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9A648" w14:textId="77777777" w:rsidR="00AA026F" w:rsidRDefault="00AA026F">
      <w:pPr>
        <w:pStyle w:val="BodyText"/>
        <w:spacing w:before="10"/>
        <w:ind w:left="0"/>
        <w:rPr>
          <w:rFonts w:ascii="Times New Roman"/>
          <w:sz w:val="28"/>
        </w:rPr>
      </w:pPr>
    </w:p>
    <w:p w14:paraId="4D89A649" w14:textId="599D26C3" w:rsidR="00AA026F" w:rsidRDefault="002909BE">
      <w:pPr>
        <w:pStyle w:val="Title"/>
        <w:rPr>
          <w:u w:val="none"/>
        </w:rPr>
      </w:pPr>
      <w:r>
        <w:t>GDPR Policy</w:t>
      </w:r>
    </w:p>
    <w:p w14:paraId="4D89A64A" w14:textId="77777777" w:rsidR="00AA026F" w:rsidRDefault="00AA026F">
      <w:pPr>
        <w:pStyle w:val="BodyText"/>
        <w:ind w:left="0"/>
        <w:rPr>
          <w:b/>
          <w:sz w:val="20"/>
        </w:rPr>
      </w:pPr>
    </w:p>
    <w:p w14:paraId="4D89A64B" w14:textId="77777777" w:rsidR="00AA026F" w:rsidRDefault="002909BE">
      <w:pPr>
        <w:pStyle w:val="BodyText"/>
        <w:spacing w:before="62"/>
        <w:ind w:left="0"/>
        <w:rPr>
          <w:b/>
          <w:sz w:val="20"/>
        </w:rPr>
      </w:pPr>
      <w:r>
        <w:rPr>
          <w:b/>
          <w:noProof/>
          <w:sz w:val="20"/>
        </w:rPr>
        <mc:AlternateContent>
          <mc:Choice Requires="wps">
            <w:drawing>
              <wp:anchor distT="0" distB="0" distL="0" distR="0" simplePos="0" relativeHeight="487587840" behindDoc="1" locked="0" layoutInCell="1" allowOverlap="1" wp14:anchorId="4D89A79C" wp14:editId="4D89A79D">
                <wp:simplePos x="0" y="0"/>
                <wp:positionH relativeFrom="page">
                  <wp:posOffset>756056</wp:posOffset>
                </wp:positionH>
                <wp:positionV relativeFrom="paragraph">
                  <wp:posOffset>212911</wp:posOffset>
                </wp:positionV>
                <wp:extent cx="6012180" cy="34226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2180" cy="342265"/>
                        </a:xfrm>
                        <a:prstGeom prst="rect">
                          <a:avLst/>
                        </a:prstGeom>
                        <a:ln w="6095">
                          <a:solidFill>
                            <a:srgbClr val="000000"/>
                          </a:solidFill>
                          <a:prstDash val="solid"/>
                        </a:ln>
                      </wps:spPr>
                      <wps:txbx>
                        <w:txbxContent>
                          <w:p w14:paraId="4D89A7A1" w14:textId="77777777" w:rsidR="00AA026F" w:rsidRDefault="002909BE">
                            <w:pPr>
                              <w:spacing w:before="21"/>
                              <w:ind w:left="108" w:right="111"/>
                              <w:rPr>
                                <w:b/>
                                <w:sz w:val="20"/>
                              </w:rPr>
                            </w:pPr>
                            <w:r>
                              <w:rPr>
                                <w:b/>
                                <w:color w:val="333333"/>
                                <w:sz w:val="20"/>
                              </w:rPr>
                              <w:t>The</w:t>
                            </w:r>
                            <w:r>
                              <w:rPr>
                                <w:b/>
                                <w:color w:val="333333"/>
                                <w:spacing w:val="-1"/>
                                <w:sz w:val="20"/>
                              </w:rPr>
                              <w:t xml:space="preserve"> </w:t>
                            </w:r>
                            <w:r>
                              <w:rPr>
                                <w:b/>
                                <w:color w:val="333333"/>
                                <w:sz w:val="20"/>
                              </w:rPr>
                              <w:t>Governors</w:t>
                            </w:r>
                            <w:r>
                              <w:rPr>
                                <w:b/>
                                <w:color w:val="333333"/>
                                <w:spacing w:val="-1"/>
                                <w:sz w:val="20"/>
                              </w:rPr>
                              <w:t xml:space="preserve"> </w:t>
                            </w:r>
                            <w:r>
                              <w:rPr>
                                <w:b/>
                                <w:color w:val="333333"/>
                                <w:sz w:val="20"/>
                              </w:rPr>
                              <w:t>are</w:t>
                            </w:r>
                            <w:r>
                              <w:rPr>
                                <w:b/>
                                <w:color w:val="333333"/>
                                <w:spacing w:val="-2"/>
                                <w:sz w:val="20"/>
                              </w:rPr>
                              <w:t xml:space="preserve"> </w:t>
                            </w:r>
                            <w:r>
                              <w:rPr>
                                <w:b/>
                                <w:color w:val="333333"/>
                                <w:sz w:val="20"/>
                              </w:rPr>
                              <w:t>committed</w:t>
                            </w:r>
                            <w:r>
                              <w:rPr>
                                <w:b/>
                                <w:color w:val="333333"/>
                                <w:spacing w:val="-2"/>
                                <w:sz w:val="20"/>
                              </w:rPr>
                              <w:t xml:space="preserve"> </w:t>
                            </w:r>
                            <w:r>
                              <w:rPr>
                                <w:b/>
                                <w:color w:val="333333"/>
                                <w:sz w:val="20"/>
                              </w:rPr>
                              <w:t>to</w:t>
                            </w:r>
                            <w:r>
                              <w:rPr>
                                <w:b/>
                                <w:color w:val="333333"/>
                                <w:spacing w:val="-2"/>
                                <w:sz w:val="20"/>
                              </w:rPr>
                              <w:t xml:space="preserve"> </w:t>
                            </w:r>
                            <w:r>
                              <w:rPr>
                                <w:b/>
                                <w:color w:val="333333"/>
                                <w:sz w:val="20"/>
                              </w:rPr>
                              <w:t>safeguarding</w:t>
                            </w:r>
                            <w:r>
                              <w:rPr>
                                <w:b/>
                                <w:color w:val="333333"/>
                                <w:spacing w:val="-1"/>
                                <w:sz w:val="20"/>
                              </w:rPr>
                              <w:t xml:space="preserve"> </w:t>
                            </w:r>
                            <w:r>
                              <w:rPr>
                                <w:b/>
                                <w:color w:val="333333"/>
                                <w:sz w:val="20"/>
                              </w:rPr>
                              <w:t>and</w:t>
                            </w:r>
                            <w:r>
                              <w:rPr>
                                <w:b/>
                                <w:color w:val="333333"/>
                                <w:spacing w:val="-2"/>
                                <w:sz w:val="20"/>
                              </w:rPr>
                              <w:t xml:space="preserve"> </w:t>
                            </w:r>
                            <w:r>
                              <w:rPr>
                                <w:b/>
                                <w:color w:val="333333"/>
                                <w:sz w:val="20"/>
                              </w:rPr>
                              <w:t>promoting</w:t>
                            </w:r>
                            <w:r>
                              <w:rPr>
                                <w:b/>
                                <w:color w:val="333333"/>
                                <w:spacing w:val="-3"/>
                                <w:sz w:val="20"/>
                              </w:rPr>
                              <w:t xml:space="preserve"> </w:t>
                            </w:r>
                            <w:r>
                              <w:rPr>
                                <w:b/>
                                <w:color w:val="333333"/>
                                <w:sz w:val="20"/>
                              </w:rPr>
                              <w:t>the</w:t>
                            </w:r>
                            <w:r>
                              <w:rPr>
                                <w:b/>
                                <w:color w:val="333333"/>
                                <w:spacing w:val="-2"/>
                                <w:sz w:val="20"/>
                              </w:rPr>
                              <w:t xml:space="preserve"> </w:t>
                            </w:r>
                            <w:r>
                              <w:rPr>
                                <w:b/>
                                <w:color w:val="333333"/>
                                <w:sz w:val="20"/>
                              </w:rPr>
                              <w:t>welfare</w:t>
                            </w:r>
                            <w:r>
                              <w:rPr>
                                <w:b/>
                                <w:color w:val="333333"/>
                                <w:spacing w:val="-2"/>
                                <w:sz w:val="20"/>
                              </w:rPr>
                              <w:t xml:space="preserve"> </w:t>
                            </w:r>
                            <w:r>
                              <w:rPr>
                                <w:b/>
                                <w:color w:val="333333"/>
                                <w:sz w:val="20"/>
                              </w:rPr>
                              <w:t>of</w:t>
                            </w:r>
                            <w:r>
                              <w:rPr>
                                <w:b/>
                                <w:color w:val="333333"/>
                                <w:spacing w:val="-3"/>
                                <w:sz w:val="20"/>
                              </w:rPr>
                              <w:t xml:space="preserve"> </w:t>
                            </w:r>
                            <w:r>
                              <w:rPr>
                                <w:b/>
                                <w:color w:val="333333"/>
                                <w:sz w:val="20"/>
                              </w:rPr>
                              <w:t>our</w:t>
                            </w:r>
                            <w:r>
                              <w:rPr>
                                <w:b/>
                                <w:color w:val="333333"/>
                                <w:spacing w:val="-2"/>
                                <w:sz w:val="20"/>
                              </w:rPr>
                              <w:t xml:space="preserve"> </w:t>
                            </w:r>
                            <w:r>
                              <w:rPr>
                                <w:b/>
                                <w:color w:val="333333"/>
                                <w:sz w:val="20"/>
                              </w:rPr>
                              <w:t xml:space="preserve">children </w:t>
                            </w:r>
                            <w:r>
                              <w:rPr>
                                <w:b/>
                                <w:sz w:val="20"/>
                              </w:rPr>
                              <w:t>and</w:t>
                            </w:r>
                            <w:r>
                              <w:rPr>
                                <w:b/>
                                <w:spacing w:val="-2"/>
                                <w:sz w:val="20"/>
                              </w:rPr>
                              <w:t xml:space="preserve"> </w:t>
                            </w:r>
                            <w:r>
                              <w:rPr>
                                <w:b/>
                                <w:sz w:val="20"/>
                              </w:rPr>
                              <w:t>expect</w:t>
                            </w:r>
                            <w:r>
                              <w:rPr>
                                <w:b/>
                                <w:spacing w:val="-2"/>
                                <w:sz w:val="20"/>
                              </w:rPr>
                              <w:t xml:space="preserve"> </w:t>
                            </w:r>
                            <w:r>
                              <w:rPr>
                                <w:b/>
                                <w:sz w:val="20"/>
                              </w:rPr>
                              <w:t>all</w:t>
                            </w:r>
                            <w:r>
                              <w:rPr>
                                <w:b/>
                                <w:spacing w:val="-4"/>
                                <w:sz w:val="20"/>
                              </w:rPr>
                              <w:t xml:space="preserve"> </w:t>
                            </w:r>
                            <w:r>
                              <w:rPr>
                                <w:b/>
                                <w:sz w:val="20"/>
                              </w:rPr>
                              <w:t>staff</w:t>
                            </w:r>
                            <w:r>
                              <w:rPr>
                                <w:b/>
                                <w:spacing w:val="-4"/>
                                <w:sz w:val="20"/>
                              </w:rPr>
                              <w:t xml:space="preserve"> </w:t>
                            </w:r>
                            <w:r>
                              <w:rPr>
                                <w:b/>
                                <w:sz w:val="20"/>
                              </w:rPr>
                              <w:t>to share in this commitment.</w:t>
                            </w:r>
                          </w:p>
                        </w:txbxContent>
                      </wps:txbx>
                      <wps:bodyPr wrap="square" lIns="0" tIns="0" rIns="0" bIns="0" rtlCol="0">
                        <a:noAutofit/>
                      </wps:bodyPr>
                    </wps:wsp>
                  </a:graphicData>
                </a:graphic>
              </wp:anchor>
            </w:drawing>
          </mc:Choice>
          <mc:Fallback>
            <w:pict>
              <v:shapetype w14:anchorId="4D89A79C" id="_x0000_t202" coordsize="21600,21600" o:spt="202" path="m,l,21600r21600,l21600,xe">
                <v:stroke joinstyle="miter"/>
                <v:path gradientshapeok="t" o:connecttype="rect"/>
              </v:shapetype>
              <v:shape id="Textbox 3" o:spid="_x0000_s1026" type="#_x0000_t202" style="position:absolute;margin-left:59.55pt;margin-top:16.75pt;width:473.4pt;height:26.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" filled="f" strokeweight=".16931mm">
                <v:path arrowok="t"/>
                <v:textbox inset="0,0,0,0">
                  <w:txbxContent>
                    <w:p w14:paraId="4D89A7A1" w14:textId="77777777" w:rsidR="00AA026F" w:rsidRDefault="002909BE">
                      <w:pPr>
                        <w:spacing w:before="21"/>
                        <w:ind w:left="108" w:right="111"/>
                        <w:rPr>
                          <w:b/>
                          <w:sz w:val="20"/>
                        </w:rPr>
                      </w:pPr>
                      <w:r>
                        <w:rPr>
                          <w:b/>
                          <w:color w:val="333333"/>
                          <w:sz w:val="20"/>
                        </w:rPr>
                        <w:t>The</w:t>
                      </w:r>
                      <w:r>
                        <w:rPr>
                          <w:b/>
                          <w:color w:val="333333"/>
                          <w:spacing w:val="-1"/>
                          <w:sz w:val="20"/>
                        </w:rPr>
                        <w:t xml:space="preserve"> </w:t>
                      </w:r>
                      <w:r>
                        <w:rPr>
                          <w:b/>
                          <w:color w:val="333333"/>
                          <w:sz w:val="20"/>
                        </w:rPr>
                        <w:t>Governors</w:t>
                      </w:r>
                      <w:r>
                        <w:rPr>
                          <w:b/>
                          <w:color w:val="333333"/>
                          <w:spacing w:val="-1"/>
                          <w:sz w:val="20"/>
                        </w:rPr>
                        <w:t xml:space="preserve"> </w:t>
                      </w:r>
                      <w:r>
                        <w:rPr>
                          <w:b/>
                          <w:color w:val="333333"/>
                          <w:sz w:val="20"/>
                        </w:rPr>
                        <w:t>are</w:t>
                      </w:r>
                      <w:r>
                        <w:rPr>
                          <w:b/>
                          <w:color w:val="333333"/>
                          <w:spacing w:val="-2"/>
                          <w:sz w:val="20"/>
                        </w:rPr>
                        <w:t xml:space="preserve"> </w:t>
                      </w:r>
                      <w:r>
                        <w:rPr>
                          <w:b/>
                          <w:color w:val="333333"/>
                          <w:sz w:val="20"/>
                        </w:rPr>
                        <w:t>committed</w:t>
                      </w:r>
                      <w:r>
                        <w:rPr>
                          <w:b/>
                          <w:color w:val="333333"/>
                          <w:spacing w:val="-2"/>
                          <w:sz w:val="20"/>
                        </w:rPr>
                        <w:t xml:space="preserve"> </w:t>
                      </w:r>
                      <w:r>
                        <w:rPr>
                          <w:b/>
                          <w:color w:val="333333"/>
                          <w:sz w:val="20"/>
                        </w:rPr>
                        <w:t>to</w:t>
                      </w:r>
                      <w:r>
                        <w:rPr>
                          <w:b/>
                          <w:color w:val="333333"/>
                          <w:spacing w:val="-2"/>
                          <w:sz w:val="20"/>
                        </w:rPr>
                        <w:t xml:space="preserve"> </w:t>
                      </w:r>
                      <w:r>
                        <w:rPr>
                          <w:b/>
                          <w:color w:val="333333"/>
                          <w:sz w:val="20"/>
                        </w:rPr>
                        <w:t>safeguarding</w:t>
                      </w:r>
                      <w:r>
                        <w:rPr>
                          <w:b/>
                          <w:color w:val="333333"/>
                          <w:spacing w:val="-1"/>
                          <w:sz w:val="20"/>
                        </w:rPr>
                        <w:t xml:space="preserve"> </w:t>
                      </w:r>
                      <w:r>
                        <w:rPr>
                          <w:b/>
                          <w:color w:val="333333"/>
                          <w:sz w:val="20"/>
                        </w:rPr>
                        <w:t>and</w:t>
                      </w:r>
                      <w:r>
                        <w:rPr>
                          <w:b/>
                          <w:color w:val="333333"/>
                          <w:spacing w:val="-2"/>
                          <w:sz w:val="20"/>
                        </w:rPr>
                        <w:t xml:space="preserve"> </w:t>
                      </w:r>
                      <w:r>
                        <w:rPr>
                          <w:b/>
                          <w:color w:val="333333"/>
                          <w:sz w:val="20"/>
                        </w:rPr>
                        <w:t>promoting</w:t>
                      </w:r>
                      <w:r>
                        <w:rPr>
                          <w:b/>
                          <w:color w:val="333333"/>
                          <w:spacing w:val="-3"/>
                          <w:sz w:val="20"/>
                        </w:rPr>
                        <w:t xml:space="preserve"> </w:t>
                      </w:r>
                      <w:r>
                        <w:rPr>
                          <w:b/>
                          <w:color w:val="333333"/>
                          <w:sz w:val="20"/>
                        </w:rPr>
                        <w:t>the</w:t>
                      </w:r>
                      <w:r>
                        <w:rPr>
                          <w:b/>
                          <w:color w:val="333333"/>
                          <w:spacing w:val="-2"/>
                          <w:sz w:val="20"/>
                        </w:rPr>
                        <w:t xml:space="preserve"> </w:t>
                      </w:r>
                      <w:r>
                        <w:rPr>
                          <w:b/>
                          <w:color w:val="333333"/>
                          <w:sz w:val="20"/>
                        </w:rPr>
                        <w:t>welfare</w:t>
                      </w:r>
                      <w:r>
                        <w:rPr>
                          <w:b/>
                          <w:color w:val="333333"/>
                          <w:spacing w:val="-2"/>
                          <w:sz w:val="20"/>
                        </w:rPr>
                        <w:t xml:space="preserve"> </w:t>
                      </w:r>
                      <w:r>
                        <w:rPr>
                          <w:b/>
                          <w:color w:val="333333"/>
                          <w:sz w:val="20"/>
                        </w:rPr>
                        <w:t>of</w:t>
                      </w:r>
                      <w:r>
                        <w:rPr>
                          <w:b/>
                          <w:color w:val="333333"/>
                          <w:spacing w:val="-3"/>
                          <w:sz w:val="20"/>
                        </w:rPr>
                        <w:t xml:space="preserve"> </w:t>
                      </w:r>
                      <w:r>
                        <w:rPr>
                          <w:b/>
                          <w:color w:val="333333"/>
                          <w:sz w:val="20"/>
                        </w:rPr>
                        <w:t>our</w:t>
                      </w:r>
                      <w:r>
                        <w:rPr>
                          <w:b/>
                          <w:color w:val="333333"/>
                          <w:spacing w:val="-2"/>
                          <w:sz w:val="20"/>
                        </w:rPr>
                        <w:t xml:space="preserve"> </w:t>
                      </w:r>
                      <w:r>
                        <w:rPr>
                          <w:b/>
                          <w:color w:val="333333"/>
                          <w:sz w:val="20"/>
                        </w:rPr>
                        <w:t xml:space="preserve">children </w:t>
                      </w:r>
                      <w:r>
                        <w:rPr>
                          <w:b/>
                          <w:sz w:val="20"/>
                        </w:rPr>
                        <w:t>and</w:t>
                      </w:r>
                      <w:r>
                        <w:rPr>
                          <w:b/>
                          <w:spacing w:val="-2"/>
                          <w:sz w:val="20"/>
                        </w:rPr>
                        <w:t xml:space="preserve"> </w:t>
                      </w:r>
                      <w:r>
                        <w:rPr>
                          <w:b/>
                          <w:sz w:val="20"/>
                        </w:rPr>
                        <w:t>expect</w:t>
                      </w:r>
                      <w:r>
                        <w:rPr>
                          <w:b/>
                          <w:spacing w:val="-2"/>
                          <w:sz w:val="20"/>
                        </w:rPr>
                        <w:t xml:space="preserve"> </w:t>
                      </w:r>
                      <w:r>
                        <w:rPr>
                          <w:b/>
                          <w:sz w:val="20"/>
                        </w:rPr>
                        <w:t>all</w:t>
                      </w:r>
                      <w:r>
                        <w:rPr>
                          <w:b/>
                          <w:spacing w:val="-4"/>
                          <w:sz w:val="20"/>
                        </w:rPr>
                        <w:t xml:space="preserve"> </w:t>
                      </w:r>
                      <w:r>
                        <w:rPr>
                          <w:b/>
                          <w:sz w:val="20"/>
                        </w:rPr>
                        <w:t>staff</w:t>
                      </w:r>
                      <w:r>
                        <w:rPr>
                          <w:b/>
                          <w:spacing w:val="-4"/>
                          <w:sz w:val="20"/>
                        </w:rPr>
                        <w:t xml:space="preserve"> </w:t>
                      </w:r>
                      <w:r>
                        <w:rPr>
                          <w:b/>
                          <w:sz w:val="20"/>
                        </w:rPr>
                        <w:t>to share in this commitment.</w:t>
                      </w:r>
                    </w:p>
                  </w:txbxContent>
                </v:textbox>
                <w10:wrap type="topAndBottom" anchorx="page"/>
              </v:shape>
            </w:pict>
          </mc:Fallback>
        </mc:AlternateContent>
      </w:r>
    </w:p>
    <w:p w14:paraId="4D89A64D" w14:textId="77777777" w:rsidR="00AA026F" w:rsidRDefault="00AA026F" w:rsidP="00100EDC">
      <w:pPr>
        <w:pStyle w:val="BodyText"/>
        <w:spacing w:before="3"/>
        <w:ind w:left="0"/>
        <w:rPr>
          <w:b/>
        </w:rPr>
      </w:pPr>
    </w:p>
    <w:p w14:paraId="4D89A64F" w14:textId="63EFACE1" w:rsidR="00AA026F" w:rsidRPr="00100EDC" w:rsidRDefault="002909BE" w:rsidP="00100EDC">
      <w:pPr>
        <w:pStyle w:val="Heading1"/>
        <w:spacing w:before="1"/>
        <w:jc w:val="left"/>
      </w:pPr>
      <w:r>
        <w:t>Our</w:t>
      </w:r>
      <w:r>
        <w:rPr>
          <w:spacing w:val="-3"/>
        </w:rPr>
        <w:t xml:space="preserve"> </w:t>
      </w:r>
      <w:r>
        <w:rPr>
          <w:spacing w:val="-2"/>
        </w:rPr>
        <w:t>Commitment:</w:t>
      </w:r>
    </w:p>
    <w:p w14:paraId="4D89A650" w14:textId="7405D8EC" w:rsidR="00AA026F" w:rsidRDefault="00863ED2" w:rsidP="00100EDC">
      <w:pPr>
        <w:pStyle w:val="BodyText"/>
        <w:ind w:right="232"/>
      </w:pPr>
      <w:proofErr w:type="spellStart"/>
      <w:r>
        <w:t>Leasingham</w:t>
      </w:r>
      <w:proofErr w:type="spellEnd"/>
      <w:r>
        <w:t xml:space="preserve"> St Andrew’s</w:t>
      </w:r>
      <w:r w:rsidR="002909BE">
        <w:t xml:space="preserve"> </w:t>
      </w:r>
      <w:r>
        <w:t xml:space="preserve">Church of England </w:t>
      </w:r>
      <w:r w:rsidR="002909BE">
        <w:t>Primary School is committed to the protection of all personal and sensitive data for which</w:t>
      </w:r>
      <w:r w:rsidR="002909BE">
        <w:rPr>
          <w:spacing w:val="-8"/>
        </w:rPr>
        <w:t xml:space="preserve"> </w:t>
      </w:r>
      <w:r w:rsidR="002909BE">
        <w:t>it</w:t>
      </w:r>
      <w:r w:rsidR="002909BE">
        <w:rPr>
          <w:spacing w:val="-10"/>
        </w:rPr>
        <w:t xml:space="preserve"> </w:t>
      </w:r>
      <w:r w:rsidR="002909BE">
        <w:t>holds</w:t>
      </w:r>
      <w:r w:rsidR="002909BE">
        <w:rPr>
          <w:spacing w:val="-9"/>
        </w:rPr>
        <w:t xml:space="preserve"> </w:t>
      </w:r>
      <w:r w:rsidR="002909BE">
        <w:t>responsibility</w:t>
      </w:r>
      <w:r w:rsidR="002909BE">
        <w:rPr>
          <w:spacing w:val="-9"/>
        </w:rPr>
        <w:t xml:space="preserve"> </w:t>
      </w:r>
      <w:r w:rsidR="002909BE">
        <w:t>as</w:t>
      </w:r>
      <w:r w:rsidR="002909BE">
        <w:rPr>
          <w:spacing w:val="-11"/>
        </w:rPr>
        <w:t xml:space="preserve"> </w:t>
      </w:r>
      <w:r w:rsidR="002909BE">
        <w:t>the</w:t>
      </w:r>
      <w:r w:rsidR="002909BE">
        <w:rPr>
          <w:spacing w:val="-11"/>
        </w:rPr>
        <w:t xml:space="preserve"> </w:t>
      </w:r>
      <w:r w:rsidR="002909BE">
        <w:t>Data</w:t>
      </w:r>
      <w:r w:rsidR="002909BE">
        <w:rPr>
          <w:spacing w:val="-9"/>
        </w:rPr>
        <w:t xml:space="preserve"> </w:t>
      </w:r>
      <w:r w:rsidR="002909BE">
        <w:t>Controller</w:t>
      </w:r>
      <w:r w:rsidR="002909BE">
        <w:rPr>
          <w:spacing w:val="-10"/>
        </w:rPr>
        <w:t xml:space="preserve"> </w:t>
      </w:r>
      <w:r w:rsidR="002909BE">
        <w:t>and</w:t>
      </w:r>
      <w:r w:rsidR="002909BE">
        <w:rPr>
          <w:spacing w:val="-10"/>
        </w:rPr>
        <w:t xml:space="preserve"> </w:t>
      </w:r>
      <w:r w:rsidR="002909BE">
        <w:t>the</w:t>
      </w:r>
      <w:r w:rsidR="002909BE">
        <w:rPr>
          <w:spacing w:val="-11"/>
        </w:rPr>
        <w:t xml:space="preserve"> </w:t>
      </w:r>
      <w:r w:rsidR="002909BE">
        <w:t>handling</w:t>
      </w:r>
      <w:r w:rsidR="002909BE">
        <w:rPr>
          <w:spacing w:val="-11"/>
        </w:rPr>
        <w:t xml:space="preserve"> </w:t>
      </w:r>
      <w:r w:rsidR="002909BE">
        <w:t>of</w:t>
      </w:r>
      <w:r w:rsidR="002909BE">
        <w:rPr>
          <w:spacing w:val="-9"/>
        </w:rPr>
        <w:t xml:space="preserve"> </w:t>
      </w:r>
      <w:r w:rsidR="002909BE">
        <w:t>such</w:t>
      </w:r>
      <w:r w:rsidR="002909BE">
        <w:rPr>
          <w:spacing w:val="-10"/>
        </w:rPr>
        <w:t xml:space="preserve"> </w:t>
      </w:r>
      <w:r w:rsidR="002909BE">
        <w:t>data</w:t>
      </w:r>
      <w:r w:rsidR="002909BE">
        <w:rPr>
          <w:spacing w:val="-9"/>
        </w:rPr>
        <w:t xml:space="preserve"> </w:t>
      </w:r>
      <w:r w:rsidR="002909BE">
        <w:t>in</w:t>
      </w:r>
      <w:r w:rsidR="002909BE">
        <w:rPr>
          <w:spacing w:val="-10"/>
        </w:rPr>
        <w:t xml:space="preserve"> </w:t>
      </w:r>
      <w:r w:rsidR="002909BE">
        <w:t>line</w:t>
      </w:r>
      <w:r w:rsidR="002909BE">
        <w:rPr>
          <w:spacing w:val="-8"/>
        </w:rPr>
        <w:t xml:space="preserve"> </w:t>
      </w:r>
      <w:r w:rsidR="002909BE">
        <w:t>with</w:t>
      </w:r>
      <w:r w:rsidR="002909BE">
        <w:rPr>
          <w:spacing w:val="-8"/>
        </w:rPr>
        <w:t xml:space="preserve"> </w:t>
      </w:r>
      <w:r w:rsidR="002909BE">
        <w:t>the data protection principles and the Data Protection Act (DPA).</w:t>
      </w:r>
    </w:p>
    <w:p w14:paraId="4D89A651" w14:textId="77777777" w:rsidR="00AA026F" w:rsidRDefault="002909BE" w:rsidP="00100EDC">
      <w:pPr>
        <w:pStyle w:val="BodyText"/>
        <w:spacing w:before="120"/>
      </w:pPr>
      <w:hyperlink r:id="rId7">
        <w:r>
          <w:rPr>
            <w:color w:val="0000FF"/>
            <w:spacing w:val="-2"/>
            <w:u w:val="single" w:color="0000FF"/>
          </w:rPr>
          <w:t>https://ico.org.uk/for-organisations/guide-to-data-protection/data-protection-principles/</w:t>
        </w:r>
      </w:hyperlink>
    </w:p>
    <w:p w14:paraId="4D89A652" w14:textId="77777777" w:rsidR="00AA026F" w:rsidRDefault="00AA026F" w:rsidP="00100EDC">
      <w:pPr>
        <w:pStyle w:val="BodyText"/>
        <w:spacing w:before="2"/>
        <w:ind w:left="0"/>
      </w:pPr>
    </w:p>
    <w:p w14:paraId="4D89A653" w14:textId="77777777" w:rsidR="00AA026F" w:rsidRDefault="002909BE" w:rsidP="00100EDC">
      <w:pPr>
        <w:pStyle w:val="BodyText"/>
      </w:pPr>
      <w:r>
        <w:t>Changes</w:t>
      </w:r>
      <w:r>
        <w:rPr>
          <w:spacing w:val="-3"/>
        </w:rPr>
        <w:t xml:space="preserve"> </w:t>
      </w:r>
      <w:r>
        <w:t>to</w:t>
      </w:r>
      <w:r>
        <w:rPr>
          <w:spacing w:val="-2"/>
        </w:rPr>
        <w:t xml:space="preserve"> </w:t>
      </w:r>
      <w:r>
        <w:t>data</w:t>
      </w:r>
      <w:r>
        <w:rPr>
          <w:spacing w:val="-3"/>
        </w:rPr>
        <w:t xml:space="preserve"> </w:t>
      </w:r>
      <w:r>
        <w:t>protection legislation shall</w:t>
      </w:r>
      <w:r>
        <w:rPr>
          <w:spacing w:val="-2"/>
        </w:rPr>
        <w:t xml:space="preserve"> </w:t>
      </w:r>
      <w:r>
        <w:t>be</w:t>
      </w:r>
      <w:r>
        <w:rPr>
          <w:spacing w:val="-2"/>
        </w:rPr>
        <w:t xml:space="preserve"> </w:t>
      </w:r>
      <w:r>
        <w:t>monitored</w:t>
      </w:r>
      <w:r>
        <w:rPr>
          <w:spacing w:val="-1"/>
        </w:rPr>
        <w:t xml:space="preserve"> </w:t>
      </w:r>
      <w:r>
        <w:t>and implemented in order</w:t>
      </w:r>
      <w:r>
        <w:rPr>
          <w:spacing w:val="-2"/>
        </w:rPr>
        <w:t xml:space="preserve"> </w:t>
      </w:r>
      <w:r>
        <w:t>to remain compliant with all requirements.</w:t>
      </w:r>
    </w:p>
    <w:p w14:paraId="4D89A654" w14:textId="77777777" w:rsidR="00AA026F" w:rsidRDefault="00AA026F" w:rsidP="00100EDC">
      <w:pPr>
        <w:pStyle w:val="BodyText"/>
        <w:ind w:left="0"/>
      </w:pPr>
    </w:p>
    <w:p w14:paraId="4D89A655" w14:textId="77777777" w:rsidR="00AA026F" w:rsidRDefault="002909BE" w:rsidP="00100EDC">
      <w:pPr>
        <w:pStyle w:val="BodyText"/>
      </w:pPr>
      <w:r>
        <w:t>The</w:t>
      </w:r>
      <w:r>
        <w:rPr>
          <w:spacing w:val="-4"/>
        </w:rPr>
        <w:t xml:space="preserve"> </w:t>
      </w:r>
      <w:r>
        <w:t>member</w:t>
      </w:r>
      <w:r>
        <w:rPr>
          <w:spacing w:val="-1"/>
        </w:rPr>
        <w:t xml:space="preserve"> </w:t>
      </w:r>
      <w:r>
        <w:t>of</w:t>
      </w:r>
      <w:r>
        <w:rPr>
          <w:spacing w:val="-2"/>
        </w:rPr>
        <w:t xml:space="preserve"> </w:t>
      </w:r>
      <w:r>
        <w:t>staff</w:t>
      </w:r>
      <w:r>
        <w:rPr>
          <w:spacing w:val="-1"/>
        </w:rPr>
        <w:t xml:space="preserve"> </w:t>
      </w:r>
      <w:r>
        <w:t>responsible</w:t>
      </w:r>
      <w:r>
        <w:rPr>
          <w:spacing w:val="-4"/>
        </w:rPr>
        <w:t xml:space="preserve"> </w:t>
      </w:r>
      <w:r>
        <w:t>for</w:t>
      </w:r>
      <w:r>
        <w:rPr>
          <w:spacing w:val="-3"/>
        </w:rPr>
        <w:t xml:space="preserve"> </w:t>
      </w:r>
      <w:r>
        <w:t>data</w:t>
      </w:r>
      <w:r>
        <w:rPr>
          <w:spacing w:val="-5"/>
        </w:rPr>
        <w:t xml:space="preserve"> </w:t>
      </w:r>
      <w:r>
        <w:t>protection</w:t>
      </w:r>
      <w:r>
        <w:rPr>
          <w:spacing w:val="5"/>
        </w:rPr>
        <w:t xml:space="preserve"> </w:t>
      </w:r>
      <w:r>
        <w:t>is</w:t>
      </w:r>
      <w:r>
        <w:rPr>
          <w:spacing w:val="-5"/>
        </w:rPr>
        <w:t xml:space="preserve"> </w:t>
      </w:r>
      <w:proofErr w:type="spellStart"/>
      <w:r>
        <w:t>Mrs</w:t>
      </w:r>
      <w:proofErr w:type="spellEnd"/>
      <w:r>
        <w:rPr>
          <w:spacing w:val="-4"/>
        </w:rPr>
        <w:t xml:space="preserve"> </w:t>
      </w:r>
      <w:r>
        <w:t>J</w:t>
      </w:r>
      <w:r>
        <w:rPr>
          <w:spacing w:val="-2"/>
        </w:rPr>
        <w:t xml:space="preserve"> Carter.</w:t>
      </w:r>
    </w:p>
    <w:p w14:paraId="4D89A656" w14:textId="77777777" w:rsidR="00AA026F" w:rsidRDefault="002909BE" w:rsidP="00100EDC">
      <w:pPr>
        <w:pStyle w:val="BodyText"/>
        <w:spacing w:before="292"/>
      </w:pPr>
      <w:r>
        <w:t>The</w:t>
      </w:r>
      <w:r>
        <w:rPr>
          <w:spacing w:val="-9"/>
        </w:rPr>
        <w:t xml:space="preserve"> </w:t>
      </w:r>
      <w:r>
        <w:t>school</w:t>
      </w:r>
      <w:r>
        <w:rPr>
          <w:spacing w:val="-10"/>
        </w:rPr>
        <w:t xml:space="preserve"> </w:t>
      </w:r>
      <w:r>
        <w:t>and</w:t>
      </w:r>
      <w:r>
        <w:rPr>
          <w:spacing w:val="-7"/>
        </w:rPr>
        <w:t xml:space="preserve"> </w:t>
      </w:r>
      <w:r>
        <w:t>governors</w:t>
      </w:r>
      <w:r>
        <w:rPr>
          <w:spacing w:val="-7"/>
        </w:rPr>
        <w:t xml:space="preserve"> </w:t>
      </w:r>
      <w:r>
        <w:t>also</w:t>
      </w:r>
      <w:r>
        <w:rPr>
          <w:spacing w:val="-8"/>
        </w:rPr>
        <w:t xml:space="preserve"> </w:t>
      </w:r>
      <w:r>
        <w:t>committed</w:t>
      </w:r>
      <w:r>
        <w:rPr>
          <w:spacing w:val="-8"/>
        </w:rPr>
        <w:t xml:space="preserve"> </w:t>
      </w:r>
      <w:r>
        <w:t>to</w:t>
      </w:r>
      <w:r>
        <w:rPr>
          <w:spacing w:val="-8"/>
        </w:rPr>
        <w:t xml:space="preserve"> </w:t>
      </w:r>
      <w:r>
        <w:t>ensuring</w:t>
      </w:r>
      <w:r>
        <w:rPr>
          <w:spacing w:val="-10"/>
        </w:rPr>
        <w:t xml:space="preserve"> </w:t>
      </w:r>
      <w:r>
        <w:t>that</w:t>
      </w:r>
      <w:r>
        <w:rPr>
          <w:spacing w:val="-7"/>
        </w:rPr>
        <w:t xml:space="preserve"> </w:t>
      </w:r>
      <w:r>
        <w:t>its</w:t>
      </w:r>
      <w:r>
        <w:rPr>
          <w:spacing w:val="-8"/>
        </w:rPr>
        <w:t xml:space="preserve"> </w:t>
      </w:r>
      <w:r>
        <w:t>staff</w:t>
      </w:r>
      <w:r>
        <w:rPr>
          <w:spacing w:val="-7"/>
        </w:rPr>
        <w:t xml:space="preserve"> </w:t>
      </w:r>
      <w:r>
        <w:t>are</w:t>
      </w:r>
      <w:r>
        <w:rPr>
          <w:spacing w:val="-8"/>
        </w:rPr>
        <w:t xml:space="preserve"> </w:t>
      </w:r>
      <w:r>
        <w:t>aware</w:t>
      </w:r>
      <w:r>
        <w:rPr>
          <w:spacing w:val="-8"/>
        </w:rPr>
        <w:t xml:space="preserve"> </w:t>
      </w:r>
      <w:r>
        <w:t>of</w:t>
      </w:r>
      <w:r>
        <w:rPr>
          <w:spacing w:val="-9"/>
        </w:rPr>
        <w:t xml:space="preserve"> </w:t>
      </w:r>
      <w:r>
        <w:t>data</w:t>
      </w:r>
      <w:r>
        <w:rPr>
          <w:spacing w:val="-10"/>
        </w:rPr>
        <w:t xml:space="preserve"> </w:t>
      </w:r>
      <w:r>
        <w:t>protection policies, legal requirements and adequate training is provided to them.</w:t>
      </w:r>
    </w:p>
    <w:p w14:paraId="4D89A657" w14:textId="77777777" w:rsidR="00AA026F" w:rsidRDefault="00AA026F" w:rsidP="00100EDC">
      <w:pPr>
        <w:pStyle w:val="BodyText"/>
        <w:ind w:left="0"/>
      </w:pPr>
    </w:p>
    <w:p w14:paraId="4D89A658" w14:textId="77777777" w:rsidR="00AA026F" w:rsidRDefault="002909BE" w:rsidP="00100EDC">
      <w:pPr>
        <w:pStyle w:val="BodyText"/>
      </w:pPr>
      <w:r>
        <w:t>The</w:t>
      </w:r>
      <w:r>
        <w:rPr>
          <w:spacing w:val="-11"/>
        </w:rPr>
        <w:t xml:space="preserve"> </w:t>
      </w:r>
      <w:r>
        <w:t>requirements</w:t>
      </w:r>
      <w:r>
        <w:rPr>
          <w:spacing w:val="-11"/>
        </w:rPr>
        <w:t xml:space="preserve"> </w:t>
      </w:r>
      <w:r>
        <w:t>of</w:t>
      </w:r>
      <w:r>
        <w:rPr>
          <w:spacing w:val="-9"/>
        </w:rPr>
        <w:t xml:space="preserve"> </w:t>
      </w:r>
      <w:r>
        <w:t>this</w:t>
      </w:r>
      <w:r>
        <w:rPr>
          <w:spacing w:val="-14"/>
        </w:rPr>
        <w:t xml:space="preserve"> </w:t>
      </w:r>
      <w:r>
        <w:t>policy</w:t>
      </w:r>
      <w:r>
        <w:rPr>
          <w:spacing w:val="-9"/>
        </w:rPr>
        <w:t xml:space="preserve"> </w:t>
      </w:r>
      <w:r>
        <w:t>are</w:t>
      </w:r>
      <w:r>
        <w:rPr>
          <w:spacing w:val="-10"/>
        </w:rPr>
        <w:t xml:space="preserve"> </w:t>
      </w:r>
      <w:r>
        <w:t>mandatory</w:t>
      </w:r>
      <w:r>
        <w:rPr>
          <w:spacing w:val="-12"/>
        </w:rPr>
        <w:t xml:space="preserve"> </w:t>
      </w:r>
      <w:r>
        <w:t>for</w:t>
      </w:r>
      <w:r>
        <w:rPr>
          <w:spacing w:val="-12"/>
        </w:rPr>
        <w:t xml:space="preserve"> </w:t>
      </w:r>
      <w:r>
        <w:t>all</w:t>
      </w:r>
      <w:r>
        <w:rPr>
          <w:spacing w:val="-8"/>
        </w:rPr>
        <w:t xml:space="preserve"> </w:t>
      </w:r>
      <w:r>
        <w:t>staff</w:t>
      </w:r>
      <w:r>
        <w:rPr>
          <w:spacing w:val="-10"/>
        </w:rPr>
        <w:t xml:space="preserve"> </w:t>
      </w:r>
      <w:r>
        <w:t>employed</w:t>
      </w:r>
      <w:r>
        <w:rPr>
          <w:spacing w:val="-10"/>
        </w:rPr>
        <w:t xml:space="preserve"> </w:t>
      </w:r>
      <w:r>
        <w:t>by</w:t>
      </w:r>
      <w:r>
        <w:rPr>
          <w:spacing w:val="-12"/>
        </w:rPr>
        <w:t xml:space="preserve"> </w:t>
      </w:r>
      <w:r>
        <w:t>the</w:t>
      </w:r>
      <w:r>
        <w:rPr>
          <w:spacing w:val="-11"/>
        </w:rPr>
        <w:t xml:space="preserve"> </w:t>
      </w:r>
      <w:r>
        <w:t>school</w:t>
      </w:r>
      <w:r>
        <w:rPr>
          <w:spacing w:val="-9"/>
        </w:rPr>
        <w:t xml:space="preserve"> </w:t>
      </w:r>
      <w:r>
        <w:t>and</w:t>
      </w:r>
      <w:r>
        <w:rPr>
          <w:spacing w:val="-10"/>
        </w:rPr>
        <w:t xml:space="preserve"> </w:t>
      </w:r>
      <w:r>
        <w:t>any</w:t>
      </w:r>
      <w:r>
        <w:rPr>
          <w:spacing w:val="-12"/>
        </w:rPr>
        <w:t xml:space="preserve"> </w:t>
      </w:r>
      <w:r>
        <w:t>third party contracted to provide services within the school.</w:t>
      </w:r>
    </w:p>
    <w:p w14:paraId="4D89A659" w14:textId="77777777" w:rsidR="00AA026F" w:rsidRDefault="00AA026F" w:rsidP="00100EDC">
      <w:pPr>
        <w:pStyle w:val="BodyText"/>
        <w:ind w:left="0"/>
      </w:pPr>
    </w:p>
    <w:p w14:paraId="4D89A65A" w14:textId="77777777" w:rsidR="00AA026F" w:rsidRDefault="002909BE" w:rsidP="00100EDC">
      <w:pPr>
        <w:pStyle w:val="Heading1"/>
        <w:jc w:val="left"/>
      </w:pPr>
      <w:r>
        <w:rPr>
          <w:spacing w:val="-2"/>
        </w:rPr>
        <w:t>Notification:</w:t>
      </w:r>
    </w:p>
    <w:p w14:paraId="4D89A65B" w14:textId="77777777" w:rsidR="00AA026F" w:rsidRDefault="002909BE" w:rsidP="00100EDC">
      <w:pPr>
        <w:pStyle w:val="BodyText"/>
        <w:spacing w:before="197"/>
        <w:ind w:right="471"/>
      </w:pPr>
      <w:r>
        <w:t>Our data processing activities will be registered with the Information</w:t>
      </w:r>
      <w:r>
        <w:rPr>
          <w:spacing w:val="26"/>
        </w:rPr>
        <w:t xml:space="preserve"> </w:t>
      </w:r>
      <w:r>
        <w:t>Commissioner’s Office</w:t>
      </w:r>
      <w:r>
        <w:rPr>
          <w:spacing w:val="40"/>
        </w:rPr>
        <w:t xml:space="preserve"> </w:t>
      </w:r>
      <w:r>
        <w:t xml:space="preserve">(ICO) as required of a </w:t>
      </w:r>
      <w:proofErr w:type="spellStart"/>
      <w:r>
        <w:t>recognised</w:t>
      </w:r>
      <w:proofErr w:type="spellEnd"/>
      <w:r>
        <w:t xml:space="preserve"> Data Controller. Details are available from the ICO:</w:t>
      </w:r>
    </w:p>
    <w:p w14:paraId="4D89A65C" w14:textId="77777777" w:rsidR="00AA026F" w:rsidRDefault="002909BE" w:rsidP="00100EDC">
      <w:pPr>
        <w:pStyle w:val="BodyText"/>
        <w:spacing w:before="119"/>
      </w:pPr>
      <w:hyperlink r:id="rId8">
        <w:r>
          <w:rPr>
            <w:color w:val="0000FF"/>
            <w:spacing w:val="-2"/>
            <w:u w:val="single" w:color="0000FF"/>
          </w:rPr>
          <w:t>https://ico.org.uk/about-the-ico/what-we-do/register-of-data-controllers/</w:t>
        </w:r>
      </w:hyperlink>
    </w:p>
    <w:p w14:paraId="4D89A65D" w14:textId="77777777" w:rsidR="00AA026F" w:rsidRDefault="00AA026F" w:rsidP="00100EDC">
      <w:pPr>
        <w:pStyle w:val="BodyText"/>
        <w:ind w:left="0"/>
      </w:pPr>
    </w:p>
    <w:p w14:paraId="4D89A65E" w14:textId="77777777" w:rsidR="00AA026F" w:rsidRDefault="002909BE" w:rsidP="00100EDC">
      <w:pPr>
        <w:pStyle w:val="BodyText"/>
      </w:pPr>
      <w:r>
        <w:t>Changes to the type of data processing activities being undertaken shall be notified to the ICO and details amended in the register.</w:t>
      </w:r>
    </w:p>
    <w:p w14:paraId="4D89A65F" w14:textId="19E0AC2B" w:rsidR="00AA026F" w:rsidRDefault="002909BE" w:rsidP="00100EDC">
      <w:pPr>
        <w:pStyle w:val="BodyText"/>
        <w:spacing w:before="292"/>
      </w:pPr>
      <w:r>
        <w:t>Breaches</w:t>
      </w:r>
      <w:r>
        <w:rPr>
          <w:spacing w:val="40"/>
        </w:rPr>
        <w:t xml:space="preserve"> </w:t>
      </w:r>
      <w:r>
        <w:t>of</w:t>
      </w:r>
      <w:r>
        <w:rPr>
          <w:spacing w:val="40"/>
        </w:rPr>
        <w:t xml:space="preserve"> </w:t>
      </w:r>
      <w:r>
        <w:t>personal</w:t>
      </w:r>
      <w:r>
        <w:rPr>
          <w:spacing w:val="40"/>
        </w:rPr>
        <w:t xml:space="preserve"> </w:t>
      </w:r>
      <w:r>
        <w:t>or</w:t>
      </w:r>
      <w:r>
        <w:rPr>
          <w:spacing w:val="40"/>
        </w:rPr>
        <w:t xml:space="preserve"> </w:t>
      </w:r>
      <w:r>
        <w:t>sensitive</w:t>
      </w:r>
      <w:r>
        <w:rPr>
          <w:spacing w:val="40"/>
        </w:rPr>
        <w:t xml:space="preserve"> </w:t>
      </w:r>
      <w:r>
        <w:t>data</w:t>
      </w:r>
      <w:r>
        <w:rPr>
          <w:spacing w:val="40"/>
        </w:rPr>
        <w:t xml:space="preserve"> </w:t>
      </w:r>
      <w:r>
        <w:t>shall</w:t>
      </w:r>
      <w:r>
        <w:rPr>
          <w:spacing w:val="40"/>
        </w:rPr>
        <w:t xml:space="preserve"> </w:t>
      </w:r>
      <w:r>
        <w:t>be</w:t>
      </w:r>
      <w:r>
        <w:rPr>
          <w:spacing w:val="40"/>
        </w:rPr>
        <w:t xml:space="preserve"> </w:t>
      </w:r>
      <w:r>
        <w:t>notified</w:t>
      </w:r>
      <w:r>
        <w:rPr>
          <w:spacing w:val="40"/>
        </w:rPr>
        <w:t xml:space="preserve"> </w:t>
      </w:r>
      <w:r>
        <w:t>immediately</w:t>
      </w:r>
      <w:r>
        <w:rPr>
          <w:spacing w:val="40"/>
        </w:rPr>
        <w:t xml:space="preserve"> </w:t>
      </w:r>
      <w:r>
        <w:t>to</w:t>
      </w:r>
      <w:r>
        <w:rPr>
          <w:spacing w:val="40"/>
        </w:rPr>
        <w:t xml:space="preserve"> </w:t>
      </w:r>
      <w:r>
        <w:t>the</w:t>
      </w:r>
      <w:r>
        <w:rPr>
          <w:spacing w:val="40"/>
        </w:rPr>
        <w:t xml:space="preserve"> </w:t>
      </w:r>
      <w:r>
        <w:t>individual(s)</w:t>
      </w:r>
      <w:r>
        <w:rPr>
          <w:spacing w:val="40"/>
        </w:rPr>
        <w:t xml:space="preserve"> </w:t>
      </w:r>
      <w:r>
        <w:t>concerned and the ICO.</w:t>
      </w:r>
      <w:r w:rsidR="00100EDC">
        <w:t xml:space="preserve"> </w:t>
      </w:r>
    </w:p>
    <w:p w14:paraId="4D89A661" w14:textId="638377C7" w:rsidR="00AA026F" w:rsidRDefault="005875D9" w:rsidP="00100EDC">
      <w:pPr>
        <w:pStyle w:val="Heading1"/>
        <w:spacing w:before="32"/>
        <w:jc w:val="left"/>
      </w:pPr>
      <w:r>
        <w:br/>
      </w:r>
      <w:r w:rsidR="002909BE">
        <w:t>Personal</w:t>
      </w:r>
      <w:r w:rsidR="002909BE">
        <w:rPr>
          <w:spacing w:val="-3"/>
        </w:rPr>
        <w:t xml:space="preserve"> </w:t>
      </w:r>
      <w:r w:rsidR="002909BE">
        <w:t>and</w:t>
      </w:r>
      <w:r w:rsidR="002909BE">
        <w:rPr>
          <w:spacing w:val="-4"/>
        </w:rPr>
        <w:t xml:space="preserve"> </w:t>
      </w:r>
      <w:r w:rsidR="002909BE">
        <w:t>Sensitive</w:t>
      </w:r>
      <w:r w:rsidR="002909BE">
        <w:rPr>
          <w:spacing w:val="-4"/>
        </w:rPr>
        <w:t xml:space="preserve"> </w:t>
      </w:r>
      <w:r w:rsidR="002909BE">
        <w:rPr>
          <w:spacing w:val="-2"/>
        </w:rPr>
        <w:t>Data:</w:t>
      </w:r>
    </w:p>
    <w:p w14:paraId="4D89A662" w14:textId="77777777" w:rsidR="00AA026F" w:rsidRDefault="00AA026F" w:rsidP="00100EDC">
      <w:pPr>
        <w:pStyle w:val="BodyText"/>
        <w:ind w:left="0"/>
        <w:rPr>
          <w:b/>
        </w:rPr>
      </w:pPr>
    </w:p>
    <w:p w14:paraId="4D89A663" w14:textId="77777777" w:rsidR="00AA026F" w:rsidRDefault="002909BE" w:rsidP="00100EDC">
      <w:pPr>
        <w:pStyle w:val="BodyText"/>
        <w:ind w:right="227"/>
      </w:pPr>
      <w:r>
        <w:t>All data within the school’s control shall be identified as personal, sensitive or both to ensure that it is handled in compliance with legal requirements and access to it does not breach the rights of the individuals to whom it relates.</w:t>
      </w:r>
    </w:p>
    <w:p w14:paraId="4D89A664" w14:textId="77777777" w:rsidR="00AA026F" w:rsidRDefault="002909BE" w:rsidP="00100EDC">
      <w:pPr>
        <w:pStyle w:val="BodyText"/>
        <w:spacing w:before="292"/>
        <w:ind w:right="222"/>
      </w:pPr>
      <w:r>
        <w:t xml:space="preserve">The definitions of personal and sensitive data shall be as those published by the ICO for guidance: </w:t>
      </w:r>
      <w:hyperlink r:id="rId9">
        <w:r>
          <w:rPr>
            <w:color w:val="0000FF"/>
            <w:u w:val="single" w:color="0000FF"/>
          </w:rPr>
          <w:t>https://ico.org.uk/for-organisations/guide-to-data-protection/key-definitions/</w:t>
        </w:r>
      </w:hyperlink>
    </w:p>
    <w:p w14:paraId="4D89A665" w14:textId="77777777" w:rsidR="00AA026F" w:rsidRDefault="00AA026F" w:rsidP="00100EDC">
      <w:pPr>
        <w:pStyle w:val="BodyText"/>
        <w:spacing w:before="2"/>
        <w:ind w:left="0"/>
      </w:pPr>
    </w:p>
    <w:p w14:paraId="4D89A666" w14:textId="77777777" w:rsidR="00AA026F" w:rsidRDefault="002909BE" w:rsidP="00100EDC">
      <w:pPr>
        <w:pStyle w:val="BodyText"/>
      </w:pPr>
      <w:r>
        <w:t>The</w:t>
      </w:r>
      <w:r>
        <w:rPr>
          <w:spacing w:val="-6"/>
        </w:rPr>
        <w:t xml:space="preserve"> </w:t>
      </w:r>
      <w:r>
        <w:t>principles</w:t>
      </w:r>
      <w:r>
        <w:rPr>
          <w:spacing w:val="-3"/>
        </w:rPr>
        <w:t xml:space="preserve"> </w:t>
      </w:r>
      <w:r>
        <w:t>of</w:t>
      </w:r>
      <w:r>
        <w:rPr>
          <w:spacing w:val="-3"/>
        </w:rPr>
        <w:t xml:space="preserve"> </w:t>
      </w:r>
      <w:r>
        <w:t>the</w:t>
      </w:r>
      <w:r>
        <w:rPr>
          <w:spacing w:val="-2"/>
        </w:rPr>
        <w:t xml:space="preserve"> </w:t>
      </w:r>
      <w:r>
        <w:t>Data</w:t>
      </w:r>
      <w:r>
        <w:rPr>
          <w:spacing w:val="-3"/>
        </w:rPr>
        <w:t xml:space="preserve"> </w:t>
      </w:r>
      <w:r>
        <w:t>Protection</w:t>
      </w:r>
      <w:r>
        <w:rPr>
          <w:spacing w:val="-1"/>
        </w:rPr>
        <w:t xml:space="preserve"> </w:t>
      </w:r>
      <w:r>
        <w:t>Act</w:t>
      </w:r>
      <w:r>
        <w:rPr>
          <w:spacing w:val="-2"/>
        </w:rPr>
        <w:t xml:space="preserve"> </w:t>
      </w:r>
      <w:r>
        <w:t>shall</w:t>
      </w:r>
      <w:r>
        <w:rPr>
          <w:spacing w:val="-2"/>
        </w:rPr>
        <w:t xml:space="preserve"> </w:t>
      </w:r>
      <w:r>
        <w:t>be</w:t>
      </w:r>
      <w:r>
        <w:rPr>
          <w:spacing w:val="-4"/>
        </w:rPr>
        <w:t xml:space="preserve"> </w:t>
      </w:r>
      <w:r>
        <w:t>applied</w:t>
      </w:r>
      <w:r>
        <w:rPr>
          <w:spacing w:val="-3"/>
        </w:rPr>
        <w:t xml:space="preserve"> </w:t>
      </w:r>
      <w:r>
        <w:t>to</w:t>
      </w:r>
      <w:r>
        <w:rPr>
          <w:spacing w:val="-2"/>
        </w:rPr>
        <w:t xml:space="preserve"> </w:t>
      </w:r>
      <w:r>
        <w:t>all</w:t>
      </w:r>
      <w:r>
        <w:rPr>
          <w:spacing w:val="5"/>
        </w:rPr>
        <w:t xml:space="preserve"> </w:t>
      </w:r>
      <w:r>
        <w:t>data</w:t>
      </w:r>
      <w:r>
        <w:rPr>
          <w:spacing w:val="-4"/>
        </w:rPr>
        <w:t xml:space="preserve"> </w:t>
      </w:r>
      <w:r>
        <w:rPr>
          <w:spacing w:val="-2"/>
        </w:rPr>
        <w:t>processed:</w:t>
      </w:r>
    </w:p>
    <w:p w14:paraId="4D89A667" w14:textId="77777777" w:rsidR="00AA026F" w:rsidRDefault="00AA026F" w:rsidP="00100EDC">
      <w:pPr>
        <w:pStyle w:val="BodyText"/>
        <w:ind w:left="0"/>
      </w:pPr>
    </w:p>
    <w:p w14:paraId="4D89A668" w14:textId="77777777" w:rsidR="00AA026F" w:rsidRDefault="002909BE" w:rsidP="00100EDC">
      <w:pPr>
        <w:pStyle w:val="ListParagraph"/>
        <w:numPr>
          <w:ilvl w:val="0"/>
          <w:numId w:val="2"/>
        </w:numPr>
        <w:tabs>
          <w:tab w:val="left" w:pos="1125"/>
        </w:tabs>
        <w:spacing w:before="0"/>
        <w:ind w:left="1125" w:hanging="235"/>
        <w:rPr>
          <w:sz w:val="24"/>
        </w:rPr>
      </w:pPr>
      <w:r>
        <w:rPr>
          <w:sz w:val="24"/>
        </w:rPr>
        <w:t>Processed</w:t>
      </w:r>
      <w:r>
        <w:rPr>
          <w:spacing w:val="-2"/>
          <w:sz w:val="24"/>
        </w:rPr>
        <w:t xml:space="preserve"> </w:t>
      </w:r>
      <w:r>
        <w:rPr>
          <w:sz w:val="24"/>
        </w:rPr>
        <w:t>fairly</w:t>
      </w:r>
      <w:r>
        <w:rPr>
          <w:spacing w:val="-2"/>
          <w:sz w:val="24"/>
        </w:rPr>
        <w:t xml:space="preserve"> </w:t>
      </w:r>
      <w:r>
        <w:rPr>
          <w:sz w:val="24"/>
        </w:rPr>
        <w:t>and</w:t>
      </w:r>
      <w:r>
        <w:rPr>
          <w:spacing w:val="-1"/>
          <w:sz w:val="24"/>
        </w:rPr>
        <w:t xml:space="preserve"> </w:t>
      </w:r>
      <w:r>
        <w:rPr>
          <w:spacing w:val="-2"/>
          <w:sz w:val="24"/>
        </w:rPr>
        <w:t>lawfully</w:t>
      </w:r>
    </w:p>
    <w:p w14:paraId="4D89A669" w14:textId="77777777" w:rsidR="00AA026F" w:rsidRDefault="00AA026F" w:rsidP="00100EDC">
      <w:pPr>
        <w:pStyle w:val="BodyText"/>
        <w:ind w:left="0"/>
      </w:pPr>
    </w:p>
    <w:p w14:paraId="4D89A66A" w14:textId="77777777" w:rsidR="00AA026F" w:rsidRDefault="002909BE" w:rsidP="00100EDC">
      <w:pPr>
        <w:pStyle w:val="ListParagraph"/>
        <w:numPr>
          <w:ilvl w:val="0"/>
          <w:numId w:val="2"/>
        </w:numPr>
        <w:tabs>
          <w:tab w:val="left" w:pos="1114"/>
        </w:tabs>
        <w:spacing w:before="0"/>
        <w:ind w:left="890" w:right="233" w:firstLine="0"/>
        <w:rPr>
          <w:sz w:val="24"/>
        </w:rPr>
      </w:pPr>
      <w:r>
        <w:rPr>
          <w:sz w:val="24"/>
        </w:rPr>
        <w:t>Obtained</w:t>
      </w:r>
      <w:r>
        <w:rPr>
          <w:spacing w:val="-14"/>
          <w:sz w:val="24"/>
        </w:rPr>
        <w:t xml:space="preserve"> </w:t>
      </w:r>
      <w:r>
        <w:rPr>
          <w:sz w:val="24"/>
        </w:rPr>
        <w:t>only</w:t>
      </w:r>
      <w:r>
        <w:rPr>
          <w:spacing w:val="-14"/>
          <w:sz w:val="24"/>
        </w:rPr>
        <w:t xml:space="preserve"> </w:t>
      </w:r>
      <w:r>
        <w:rPr>
          <w:sz w:val="24"/>
        </w:rPr>
        <w:t>for</w:t>
      </w:r>
      <w:r>
        <w:rPr>
          <w:spacing w:val="-13"/>
          <w:sz w:val="24"/>
        </w:rPr>
        <w:t xml:space="preserve"> </w:t>
      </w:r>
      <w:r>
        <w:rPr>
          <w:sz w:val="24"/>
        </w:rPr>
        <w:t>lawful</w:t>
      </w:r>
      <w:r>
        <w:rPr>
          <w:spacing w:val="-14"/>
          <w:sz w:val="24"/>
        </w:rPr>
        <w:t xml:space="preserve"> </w:t>
      </w:r>
      <w:r>
        <w:rPr>
          <w:sz w:val="24"/>
        </w:rPr>
        <w:t>purposes,</w:t>
      </w:r>
      <w:r>
        <w:rPr>
          <w:spacing w:val="-13"/>
          <w:sz w:val="24"/>
        </w:rPr>
        <w:t xml:space="preserve"> </w:t>
      </w:r>
      <w:r>
        <w:rPr>
          <w:sz w:val="24"/>
        </w:rPr>
        <w:t>and</w:t>
      </w:r>
      <w:r>
        <w:rPr>
          <w:spacing w:val="-14"/>
          <w:sz w:val="24"/>
        </w:rPr>
        <w:t xml:space="preserve"> </w:t>
      </w:r>
      <w:r>
        <w:rPr>
          <w:sz w:val="24"/>
        </w:rPr>
        <w:t>is</w:t>
      </w:r>
      <w:r>
        <w:rPr>
          <w:spacing w:val="-13"/>
          <w:sz w:val="24"/>
        </w:rPr>
        <w:t xml:space="preserve"> </w:t>
      </w:r>
      <w:r>
        <w:rPr>
          <w:sz w:val="24"/>
        </w:rPr>
        <w:t>not</w:t>
      </w:r>
      <w:r>
        <w:rPr>
          <w:spacing w:val="-14"/>
          <w:sz w:val="24"/>
        </w:rPr>
        <w:t xml:space="preserve"> </w:t>
      </w:r>
      <w:r>
        <w:rPr>
          <w:sz w:val="24"/>
        </w:rPr>
        <w:t>further</w:t>
      </w:r>
      <w:r>
        <w:rPr>
          <w:spacing w:val="-14"/>
          <w:sz w:val="24"/>
        </w:rPr>
        <w:t xml:space="preserve"> </w:t>
      </w:r>
      <w:r>
        <w:rPr>
          <w:sz w:val="24"/>
        </w:rPr>
        <w:t>used</w:t>
      </w:r>
      <w:r>
        <w:rPr>
          <w:spacing w:val="-13"/>
          <w:sz w:val="24"/>
        </w:rPr>
        <w:t xml:space="preserve"> </w:t>
      </w:r>
      <w:r>
        <w:rPr>
          <w:sz w:val="24"/>
        </w:rPr>
        <w:t>in</w:t>
      </w:r>
      <w:r>
        <w:rPr>
          <w:spacing w:val="-14"/>
          <w:sz w:val="24"/>
        </w:rPr>
        <w:t xml:space="preserve"> </w:t>
      </w:r>
      <w:r>
        <w:rPr>
          <w:sz w:val="24"/>
        </w:rPr>
        <w:t>any</w:t>
      </w:r>
      <w:r>
        <w:rPr>
          <w:spacing w:val="-13"/>
          <w:sz w:val="24"/>
        </w:rPr>
        <w:t xml:space="preserve"> </w:t>
      </w:r>
      <w:r>
        <w:rPr>
          <w:sz w:val="24"/>
        </w:rPr>
        <w:t>manner</w:t>
      </w:r>
      <w:r>
        <w:rPr>
          <w:spacing w:val="-14"/>
          <w:sz w:val="24"/>
        </w:rPr>
        <w:t xml:space="preserve"> </w:t>
      </w:r>
      <w:r>
        <w:rPr>
          <w:sz w:val="24"/>
        </w:rPr>
        <w:t>incompatible with those original purposes</w:t>
      </w:r>
    </w:p>
    <w:p w14:paraId="4D89A66B" w14:textId="77777777" w:rsidR="00AA026F" w:rsidRDefault="002909BE" w:rsidP="00100EDC">
      <w:pPr>
        <w:pStyle w:val="ListParagraph"/>
        <w:numPr>
          <w:ilvl w:val="0"/>
          <w:numId w:val="2"/>
        </w:numPr>
        <w:tabs>
          <w:tab w:val="left" w:pos="1125"/>
        </w:tabs>
        <w:spacing w:before="293"/>
        <w:ind w:left="1125" w:hanging="235"/>
        <w:rPr>
          <w:sz w:val="24"/>
        </w:rPr>
      </w:pPr>
      <w:r>
        <w:rPr>
          <w:sz w:val="24"/>
        </w:rPr>
        <w:t>Accurate</w:t>
      </w:r>
      <w:r>
        <w:rPr>
          <w:spacing w:val="-4"/>
          <w:sz w:val="24"/>
        </w:rPr>
        <w:t xml:space="preserve"> </w:t>
      </w:r>
      <w:r>
        <w:rPr>
          <w:sz w:val="24"/>
        </w:rPr>
        <w:t>and,</w:t>
      </w:r>
      <w:r>
        <w:rPr>
          <w:spacing w:val="-2"/>
          <w:sz w:val="24"/>
        </w:rPr>
        <w:t xml:space="preserve"> </w:t>
      </w:r>
      <w:r>
        <w:rPr>
          <w:sz w:val="24"/>
        </w:rPr>
        <w:t>where</w:t>
      </w:r>
      <w:r>
        <w:rPr>
          <w:spacing w:val="-3"/>
          <w:sz w:val="24"/>
        </w:rPr>
        <w:t xml:space="preserve"> </w:t>
      </w:r>
      <w:r>
        <w:rPr>
          <w:sz w:val="24"/>
        </w:rPr>
        <w:t>necessary,</w:t>
      </w:r>
      <w:r>
        <w:rPr>
          <w:spacing w:val="-2"/>
          <w:sz w:val="24"/>
        </w:rPr>
        <w:t xml:space="preserve"> </w:t>
      </w:r>
      <w:r>
        <w:rPr>
          <w:sz w:val="24"/>
        </w:rPr>
        <w:t>kept</w:t>
      </w:r>
      <w:r>
        <w:rPr>
          <w:spacing w:val="-3"/>
          <w:sz w:val="24"/>
        </w:rPr>
        <w:t xml:space="preserve"> </w:t>
      </w:r>
      <w:r>
        <w:rPr>
          <w:sz w:val="24"/>
        </w:rPr>
        <w:t>up</w:t>
      </w:r>
      <w:r>
        <w:rPr>
          <w:spacing w:val="-3"/>
          <w:sz w:val="24"/>
        </w:rPr>
        <w:t xml:space="preserve"> </w:t>
      </w:r>
      <w:r>
        <w:rPr>
          <w:sz w:val="24"/>
        </w:rPr>
        <w:t xml:space="preserve">to </w:t>
      </w:r>
      <w:r>
        <w:rPr>
          <w:spacing w:val="-4"/>
          <w:sz w:val="24"/>
        </w:rPr>
        <w:t>date,</w:t>
      </w:r>
    </w:p>
    <w:p w14:paraId="4D89A66C" w14:textId="77777777" w:rsidR="00AA026F" w:rsidRDefault="002909BE" w:rsidP="00100EDC">
      <w:pPr>
        <w:pStyle w:val="ListParagraph"/>
        <w:numPr>
          <w:ilvl w:val="0"/>
          <w:numId w:val="2"/>
        </w:numPr>
        <w:tabs>
          <w:tab w:val="left" w:pos="1171"/>
        </w:tabs>
        <w:spacing w:before="292"/>
        <w:ind w:left="890" w:right="229" w:firstLine="0"/>
        <w:rPr>
          <w:sz w:val="24"/>
        </w:rPr>
      </w:pPr>
      <w:r>
        <w:rPr>
          <w:sz w:val="24"/>
        </w:rPr>
        <w:t xml:space="preserve">Adequate, relevant and not excessive in relation to the purposes for which it is </w:t>
      </w:r>
      <w:r>
        <w:rPr>
          <w:spacing w:val="-2"/>
          <w:sz w:val="24"/>
        </w:rPr>
        <w:t>processed</w:t>
      </w:r>
    </w:p>
    <w:p w14:paraId="4D89A66D" w14:textId="77777777" w:rsidR="00AA026F" w:rsidRDefault="00AA026F" w:rsidP="00100EDC">
      <w:pPr>
        <w:pStyle w:val="BodyText"/>
        <w:ind w:left="0"/>
      </w:pPr>
    </w:p>
    <w:p w14:paraId="4D89A66E" w14:textId="77777777" w:rsidR="00AA026F" w:rsidRDefault="002909BE" w:rsidP="00100EDC">
      <w:pPr>
        <w:pStyle w:val="ListParagraph"/>
        <w:numPr>
          <w:ilvl w:val="0"/>
          <w:numId w:val="2"/>
        </w:numPr>
        <w:tabs>
          <w:tab w:val="left" w:pos="1125"/>
        </w:tabs>
        <w:spacing w:before="0"/>
        <w:ind w:left="1125" w:hanging="235"/>
        <w:rPr>
          <w:sz w:val="24"/>
        </w:rPr>
      </w:pPr>
      <w:r>
        <w:rPr>
          <w:sz w:val="24"/>
        </w:rPr>
        <w:t>Not</w:t>
      </w:r>
      <w:r>
        <w:rPr>
          <w:spacing w:val="-2"/>
          <w:sz w:val="24"/>
        </w:rPr>
        <w:t xml:space="preserve"> </w:t>
      </w:r>
      <w:r>
        <w:rPr>
          <w:sz w:val="24"/>
        </w:rPr>
        <w:t>kept</w:t>
      </w:r>
      <w:r>
        <w:rPr>
          <w:spacing w:val="-3"/>
          <w:sz w:val="24"/>
        </w:rPr>
        <w:t xml:space="preserve"> </w:t>
      </w:r>
      <w:r>
        <w:rPr>
          <w:sz w:val="24"/>
        </w:rPr>
        <w:t>for</w:t>
      </w:r>
      <w:r>
        <w:rPr>
          <w:spacing w:val="-1"/>
          <w:sz w:val="24"/>
        </w:rPr>
        <w:t xml:space="preserve"> </w:t>
      </w:r>
      <w:r>
        <w:rPr>
          <w:sz w:val="24"/>
        </w:rPr>
        <w:t>longer</w:t>
      </w:r>
      <w:r>
        <w:rPr>
          <w:spacing w:val="-2"/>
          <w:sz w:val="24"/>
        </w:rPr>
        <w:t xml:space="preserve"> </w:t>
      </w:r>
      <w:r>
        <w:rPr>
          <w:sz w:val="24"/>
        </w:rPr>
        <w:t>than</w:t>
      </w:r>
      <w:r>
        <w:rPr>
          <w:spacing w:val="-1"/>
          <w:sz w:val="24"/>
        </w:rPr>
        <w:t xml:space="preserve"> </w:t>
      </w:r>
      <w:r>
        <w:rPr>
          <w:sz w:val="24"/>
        </w:rPr>
        <w:t>is</w:t>
      </w:r>
      <w:r>
        <w:rPr>
          <w:spacing w:val="-4"/>
          <w:sz w:val="24"/>
        </w:rPr>
        <w:t xml:space="preserve"> </w:t>
      </w:r>
      <w:r>
        <w:rPr>
          <w:sz w:val="24"/>
        </w:rPr>
        <w:t>necessary</w:t>
      </w:r>
      <w:r>
        <w:rPr>
          <w:spacing w:val="-4"/>
          <w:sz w:val="24"/>
        </w:rPr>
        <w:t xml:space="preserve"> </w:t>
      </w:r>
      <w:r>
        <w:rPr>
          <w:sz w:val="24"/>
        </w:rPr>
        <w:t>for</w:t>
      </w:r>
      <w:r>
        <w:rPr>
          <w:spacing w:val="-3"/>
          <w:sz w:val="24"/>
        </w:rPr>
        <w:t xml:space="preserve"> </w:t>
      </w:r>
      <w:r>
        <w:rPr>
          <w:sz w:val="24"/>
        </w:rPr>
        <w:t>those</w:t>
      </w:r>
      <w:r>
        <w:rPr>
          <w:spacing w:val="-3"/>
          <w:sz w:val="24"/>
        </w:rPr>
        <w:t xml:space="preserve"> </w:t>
      </w:r>
      <w:r>
        <w:rPr>
          <w:spacing w:val="-2"/>
          <w:sz w:val="24"/>
        </w:rPr>
        <w:t>purposes</w:t>
      </w:r>
    </w:p>
    <w:p w14:paraId="4D89A66F" w14:textId="77777777" w:rsidR="00AA026F" w:rsidRDefault="00AA026F" w:rsidP="00100EDC">
      <w:pPr>
        <w:pStyle w:val="BodyText"/>
        <w:spacing w:before="2"/>
        <w:ind w:left="0"/>
      </w:pPr>
    </w:p>
    <w:p w14:paraId="4D89A670" w14:textId="77777777" w:rsidR="00AA026F" w:rsidRDefault="002909BE" w:rsidP="00100EDC">
      <w:pPr>
        <w:pStyle w:val="ListParagraph"/>
        <w:numPr>
          <w:ilvl w:val="0"/>
          <w:numId w:val="2"/>
        </w:numPr>
        <w:tabs>
          <w:tab w:val="left" w:pos="1125"/>
        </w:tabs>
        <w:spacing w:before="0"/>
        <w:ind w:left="1125" w:hanging="235"/>
        <w:rPr>
          <w:sz w:val="24"/>
        </w:rPr>
      </w:pPr>
      <w:r>
        <w:rPr>
          <w:sz w:val="24"/>
        </w:rPr>
        <w:t>Processed</w:t>
      </w:r>
      <w:r>
        <w:rPr>
          <w:spacing w:val="-4"/>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3"/>
          <w:sz w:val="24"/>
        </w:rPr>
        <w:t xml:space="preserve"> </w:t>
      </w:r>
      <w:r>
        <w:rPr>
          <w:sz w:val="24"/>
        </w:rPr>
        <w:t>the</w:t>
      </w:r>
      <w:r>
        <w:rPr>
          <w:spacing w:val="-5"/>
          <w:sz w:val="24"/>
        </w:rPr>
        <w:t xml:space="preserve"> </w:t>
      </w:r>
      <w:r>
        <w:rPr>
          <w:sz w:val="24"/>
        </w:rPr>
        <w:t>rights</w:t>
      </w:r>
      <w:r>
        <w:rPr>
          <w:spacing w:val="-2"/>
          <w:sz w:val="24"/>
        </w:rPr>
        <w:t xml:space="preserve"> </w:t>
      </w:r>
      <w:r>
        <w:rPr>
          <w:sz w:val="24"/>
        </w:rPr>
        <w:t>of</w:t>
      </w:r>
      <w:r>
        <w:rPr>
          <w:spacing w:val="-4"/>
          <w:sz w:val="24"/>
        </w:rPr>
        <w:t xml:space="preserve"> </w:t>
      </w:r>
      <w:r>
        <w:rPr>
          <w:sz w:val="24"/>
        </w:rPr>
        <w:t>data</w:t>
      </w:r>
      <w:r>
        <w:rPr>
          <w:spacing w:val="-5"/>
          <w:sz w:val="24"/>
        </w:rPr>
        <w:t xml:space="preserve"> </w:t>
      </w:r>
      <w:r>
        <w:rPr>
          <w:sz w:val="24"/>
        </w:rPr>
        <w:t>subjects</w:t>
      </w:r>
      <w:r>
        <w:rPr>
          <w:spacing w:val="-2"/>
          <w:sz w:val="24"/>
        </w:rPr>
        <w:t xml:space="preserve"> </w:t>
      </w:r>
      <w:r>
        <w:rPr>
          <w:sz w:val="24"/>
        </w:rPr>
        <w:t>under</w:t>
      </w:r>
      <w:r>
        <w:rPr>
          <w:spacing w:val="-4"/>
          <w:sz w:val="24"/>
        </w:rPr>
        <w:t xml:space="preserve"> </w:t>
      </w:r>
      <w:r>
        <w:rPr>
          <w:sz w:val="24"/>
        </w:rPr>
        <w:t>the</w:t>
      </w:r>
      <w:r>
        <w:rPr>
          <w:spacing w:val="-4"/>
          <w:sz w:val="24"/>
        </w:rPr>
        <w:t xml:space="preserve"> </w:t>
      </w:r>
      <w:r>
        <w:rPr>
          <w:spacing w:val="-5"/>
          <w:sz w:val="24"/>
        </w:rPr>
        <w:t>DPA</w:t>
      </w:r>
    </w:p>
    <w:p w14:paraId="4D89A671" w14:textId="77777777" w:rsidR="00AA026F" w:rsidRDefault="00AA026F" w:rsidP="00100EDC">
      <w:pPr>
        <w:pStyle w:val="BodyText"/>
        <w:ind w:left="0"/>
      </w:pPr>
    </w:p>
    <w:p w14:paraId="4D89A672" w14:textId="77777777" w:rsidR="00AA026F" w:rsidRDefault="002909BE" w:rsidP="00100EDC">
      <w:pPr>
        <w:pStyle w:val="ListParagraph"/>
        <w:numPr>
          <w:ilvl w:val="0"/>
          <w:numId w:val="2"/>
        </w:numPr>
        <w:tabs>
          <w:tab w:val="left" w:pos="1116"/>
        </w:tabs>
        <w:spacing w:before="0"/>
        <w:ind w:left="890" w:right="224" w:firstLine="0"/>
        <w:rPr>
          <w:sz w:val="24"/>
        </w:rPr>
      </w:pPr>
      <w:r>
        <w:rPr>
          <w:sz w:val="24"/>
        </w:rPr>
        <w:t>Protected</w:t>
      </w:r>
      <w:r>
        <w:rPr>
          <w:spacing w:val="-13"/>
          <w:sz w:val="24"/>
        </w:rPr>
        <w:t xml:space="preserve"> </w:t>
      </w:r>
      <w:r>
        <w:rPr>
          <w:sz w:val="24"/>
        </w:rPr>
        <w:t>by</w:t>
      </w:r>
      <w:r>
        <w:rPr>
          <w:spacing w:val="-12"/>
          <w:sz w:val="24"/>
        </w:rPr>
        <w:t xml:space="preserve"> </w:t>
      </w:r>
      <w:r>
        <w:rPr>
          <w:sz w:val="24"/>
        </w:rPr>
        <w:t>appropriate</w:t>
      </w:r>
      <w:r>
        <w:rPr>
          <w:spacing w:val="-14"/>
          <w:sz w:val="24"/>
        </w:rPr>
        <w:t xml:space="preserve"> </w:t>
      </w:r>
      <w:r>
        <w:rPr>
          <w:sz w:val="24"/>
        </w:rPr>
        <w:t>technical</w:t>
      </w:r>
      <w:r>
        <w:rPr>
          <w:spacing w:val="-14"/>
          <w:sz w:val="24"/>
        </w:rPr>
        <w:t xml:space="preserve"> </w:t>
      </w:r>
      <w:r>
        <w:rPr>
          <w:sz w:val="24"/>
        </w:rPr>
        <w:t>and</w:t>
      </w:r>
      <w:r>
        <w:rPr>
          <w:spacing w:val="-13"/>
          <w:sz w:val="24"/>
        </w:rPr>
        <w:t xml:space="preserve"> </w:t>
      </w:r>
      <w:proofErr w:type="spellStart"/>
      <w:r>
        <w:rPr>
          <w:sz w:val="24"/>
        </w:rPr>
        <w:t>organisational</w:t>
      </w:r>
      <w:proofErr w:type="spellEnd"/>
      <w:r>
        <w:rPr>
          <w:spacing w:val="-12"/>
          <w:sz w:val="24"/>
        </w:rPr>
        <w:t xml:space="preserve"> </w:t>
      </w:r>
      <w:r>
        <w:rPr>
          <w:sz w:val="24"/>
        </w:rPr>
        <w:t>measures</w:t>
      </w:r>
      <w:r>
        <w:rPr>
          <w:spacing w:val="-13"/>
          <w:sz w:val="24"/>
        </w:rPr>
        <w:t xml:space="preserve"> </w:t>
      </w:r>
      <w:r>
        <w:rPr>
          <w:sz w:val="24"/>
        </w:rPr>
        <w:t>against</w:t>
      </w:r>
      <w:r>
        <w:rPr>
          <w:spacing w:val="-14"/>
          <w:sz w:val="24"/>
        </w:rPr>
        <w:t xml:space="preserve"> </w:t>
      </w:r>
      <w:proofErr w:type="spellStart"/>
      <w:r>
        <w:rPr>
          <w:sz w:val="24"/>
        </w:rPr>
        <w:t>unauthorised</w:t>
      </w:r>
      <w:proofErr w:type="spellEnd"/>
      <w:r>
        <w:rPr>
          <w:sz w:val="24"/>
        </w:rPr>
        <w:t xml:space="preserve"> or unlawful processing and against accidental loss, destruction or damage</w:t>
      </w:r>
    </w:p>
    <w:p w14:paraId="4D89A673" w14:textId="77777777" w:rsidR="00AA026F" w:rsidRDefault="002909BE" w:rsidP="00100EDC">
      <w:pPr>
        <w:pStyle w:val="ListParagraph"/>
        <w:numPr>
          <w:ilvl w:val="0"/>
          <w:numId w:val="2"/>
        </w:numPr>
        <w:tabs>
          <w:tab w:val="left" w:pos="1130"/>
        </w:tabs>
        <w:spacing w:before="292"/>
        <w:ind w:left="890" w:right="226" w:firstLine="0"/>
        <w:rPr>
          <w:sz w:val="24"/>
        </w:rPr>
      </w:pPr>
      <w:r>
        <w:rPr>
          <w:sz w:val="24"/>
        </w:rPr>
        <w:t>Not transferred to a country</w:t>
      </w:r>
      <w:r>
        <w:rPr>
          <w:spacing w:val="-1"/>
          <w:sz w:val="24"/>
        </w:rPr>
        <w:t xml:space="preserve"> </w:t>
      </w:r>
      <w:r>
        <w:rPr>
          <w:sz w:val="24"/>
        </w:rPr>
        <w:t>or territory outside the European Economic Area</w:t>
      </w:r>
      <w:r>
        <w:rPr>
          <w:spacing w:val="-3"/>
          <w:sz w:val="24"/>
        </w:rPr>
        <w:t xml:space="preserve"> </w:t>
      </w:r>
      <w:r>
        <w:rPr>
          <w:sz w:val="24"/>
        </w:rPr>
        <w:t xml:space="preserve">unless that country or territory ensures an adequate level of protection of the personal </w:t>
      </w:r>
      <w:r>
        <w:rPr>
          <w:spacing w:val="-2"/>
          <w:sz w:val="24"/>
        </w:rPr>
        <w:t>information</w:t>
      </w:r>
    </w:p>
    <w:p w14:paraId="4D89A674" w14:textId="77777777" w:rsidR="00AA026F" w:rsidRDefault="002909BE" w:rsidP="00100EDC">
      <w:pPr>
        <w:pStyle w:val="Heading1"/>
        <w:spacing w:before="293"/>
        <w:jc w:val="left"/>
      </w:pPr>
      <w:r>
        <w:t>Fair</w:t>
      </w:r>
      <w:r>
        <w:rPr>
          <w:spacing w:val="-2"/>
        </w:rPr>
        <w:t xml:space="preserve"> </w:t>
      </w:r>
      <w:r>
        <w:t>Processing</w:t>
      </w:r>
      <w:r>
        <w:rPr>
          <w:spacing w:val="-3"/>
        </w:rPr>
        <w:t xml:space="preserve"> </w:t>
      </w:r>
      <w:r>
        <w:t>/</w:t>
      </w:r>
      <w:r>
        <w:rPr>
          <w:spacing w:val="-3"/>
        </w:rPr>
        <w:t xml:space="preserve"> </w:t>
      </w:r>
      <w:r>
        <w:t>Privacy</w:t>
      </w:r>
      <w:r>
        <w:rPr>
          <w:spacing w:val="-2"/>
        </w:rPr>
        <w:t xml:space="preserve"> Notice:</w:t>
      </w:r>
    </w:p>
    <w:p w14:paraId="4D89A675" w14:textId="77777777" w:rsidR="00AA026F" w:rsidRDefault="002909BE" w:rsidP="00100EDC">
      <w:pPr>
        <w:pStyle w:val="BodyText"/>
        <w:spacing w:before="196"/>
      </w:pPr>
      <w:r>
        <w:t>We</w:t>
      </w:r>
      <w:r>
        <w:rPr>
          <w:spacing w:val="40"/>
        </w:rPr>
        <w:t xml:space="preserve"> </w:t>
      </w:r>
      <w:r>
        <w:t>shall</w:t>
      </w:r>
      <w:r>
        <w:rPr>
          <w:spacing w:val="40"/>
        </w:rPr>
        <w:t xml:space="preserve"> </w:t>
      </w:r>
      <w:r>
        <w:t>be</w:t>
      </w:r>
      <w:r>
        <w:rPr>
          <w:spacing w:val="40"/>
        </w:rPr>
        <w:t xml:space="preserve"> </w:t>
      </w:r>
      <w:r>
        <w:t>transparent</w:t>
      </w:r>
      <w:r>
        <w:rPr>
          <w:spacing w:val="40"/>
        </w:rPr>
        <w:t xml:space="preserve"> </w:t>
      </w:r>
      <w:r>
        <w:t>about</w:t>
      </w:r>
      <w:r>
        <w:rPr>
          <w:spacing w:val="40"/>
        </w:rPr>
        <w:t xml:space="preserve"> </w:t>
      </w:r>
      <w:r>
        <w:t>the</w:t>
      </w:r>
      <w:r>
        <w:rPr>
          <w:spacing w:val="40"/>
        </w:rPr>
        <w:t xml:space="preserve"> </w:t>
      </w:r>
      <w:r>
        <w:t>intended</w:t>
      </w:r>
      <w:r>
        <w:rPr>
          <w:spacing w:val="40"/>
        </w:rPr>
        <w:t xml:space="preserve"> </w:t>
      </w:r>
      <w:r>
        <w:t>processing</w:t>
      </w:r>
      <w:r>
        <w:rPr>
          <w:spacing w:val="40"/>
        </w:rPr>
        <w:t xml:space="preserve"> </w:t>
      </w:r>
      <w:r>
        <w:t>of</w:t>
      </w:r>
      <w:r>
        <w:rPr>
          <w:spacing w:val="40"/>
        </w:rPr>
        <w:t xml:space="preserve"> </w:t>
      </w:r>
      <w:r>
        <w:t>data</w:t>
      </w:r>
      <w:r>
        <w:rPr>
          <w:spacing w:val="40"/>
        </w:rPr>
        <w:t xml:space="preserve"> </w:t>
      </w:r>
      <w:r>
        <w:t>and</w:t>
      </w:r>
      <w:r>
        <w:rPr>
          <w:spacing w:val="40"/>
        </w:rPr>
        <w:t xml:space="preserve"> </w:t>
      </w:r>
      <w:r>
        <w:t>communicate</w:t>
      </w:r>
      <w:r>
        <w:rPr>
          <w:spacing w:val="40"/>
        </w:rPr>
        <w:t xml:space="preserve"> </w:t>
      </w:r>
      <w:r>
        <w:t xml:space="preserve">these </w:t>
      </w:r>
      <w:r>
        <w:rPr>
          <w:spacing w:val="-2"/>
        </w:rPr>
        <w:t>intentions</w:t>
      </w:r>
      <w:r>
        <w:rPr>
          <w:spacing w:val="-5"/>
        </w:rPr>
        <w:t xml:space="preserve"> </w:t>
      </w:r>
      <w:r>
        <w:rPr>
          <w:spacing w:val="-2"/>
        </w:rPr>
        <w:t>via</w:t>
      </w:r>
      <w:r>
        <w:rPr>
          <w:spacing w:val="-4"/>
        </w:rPr>
        <w:t xml:space="preserve"> </w:t>
      </w:r>
      <w:r>
        <w:rPr>
          <w:spacing w:val="-2"/>
        </w:rPr>
        <w:t>notification</w:t>
      </w:r>
      <w:r>
        <w:rPr>
          <w:spacing w:val="-3"/>
        </w:rPr>
        <w:t xml:space="preserve"> </w:t>
      </w:r>
      <w:r>
        <w:rPr>
          <w:spacing w:val="-2"/>
        </w:rPr>
        <w:t>to</w:t>
      </w:r>
      <w:r>
        <w:rPr>
          <w:spacing w:val="-3"/>
        </w:rPr>
        <w:t xml:space="preserve"> </w:t>
      </w:r>
      <w:r>
        <w:rPr>
          <w:spacing w:val="-2"/>
        </w:rPr>
        <w:t>staff,</w:t>
      </w:r>
      <w:r>
        <w:rPr>
          <w:spacing w:val="-7"/>
        </w:rPr>
        <w:t xml:space="preserve"> </w:t>
      </w:r>
      <w:r>
        <w:rPr>
          <w:spacing w:val="-2"/>
        </w:rPr>
        <w:t>parents</w:t>
      </w:r>
      <w:r>
        <w:rPr>
          <w:spacing w:val="-4"/>
        </w:rPr>
        <w:t xml:space="preserve"> </w:t>
      </w:r>
      <w:r>
        <w:rPr>
          <w:spacing w:val="-2"/>
        </w:rPr>
        <w:t>and pupils</w:t>
      </w:r>
      <w:r>
        <w:rPr>
          <w:spacing w:val="-4"/>
        </w:rPr>
        <w:t xml:space="preserve"> </w:t>
      </w:r>
      <w:r>
        <w:rPr>
          <w:spacing w:val="-2"/>
        </w:rPr>
        <w:t>prior</w:t>
      </w:r>
      <w:r>
        <w:rPr>
          <w:spacing w:val="-7"/>
        </w:rPr>
        <w:t xml:space="preserve"> </w:t>
      </w:r>
      <w:r>
        <w:rPr>
          <w:spacing w:val="-2"/>
        </w:rPr>
        <w:t>to</w:t>
      </w:r>
      <w:r>
        <w:rPr>
          <w:spacing w:val="-3"/>
        </w:rPr>
        <w:t xml:space="preserve"> </w:t>
      </w:r>
      <w:r>
        <w:rPr>
          <w:spacing w:val="-2"/>
        </w:rPr>
        <w:t>the</w:t>
      </w:r>
      <w:r>
        <w:rPr>
          <w:spacing w:val="-3"/>
        </w:rPr>
        <w:t xml:space="preserve"> </w:t>
      </w:r>
      <w:r>
        <w:rPr>
          <w:spacing w:val="-2"/>
        </w:rPr>
        <w:t>processing</w:t>
      </w:r>
      <w:r>
        <w:t xml:space="preserve"> </w:t>
      </w:r>
      <w:r>
        <w:rPr>
          <w:spacing w:val="-2"/>
        </w:rPr>
        <w:t>of</w:t>
      </w:r>
      <w:r>
        <w:t xml:space="preserve"> </w:t>
      </w:r>
      <w:r>
        <w:rPr>
          <w:spacing w:val="-2"/>
        </w:rPr>
        <w:t>individual’s</w:t>
      </w:r>
      <w:r>
        <w:rPr>
          <w:spacing w:val="-6"/>
        </w:rPr>
        <w:t xml:space="preserve"> </w:t>
      </w:r>
      <w:r>
        <w:rPr>
          <w:spacing w:val="-2"/>
        </w:rPr>
        <w:t>data.</w:t>
      </w:r>
    </w:p>
    <w:p w14:paraId="4D89A676" w14:textId="77777777" w:rsidR="00AA026F" w:rsidRDefault="00AA026F" w:rsidP="00100EDC">
      <w:pPr>
        <w:pStyle w:val="BodyText"/>
        <w:ind w:left="0"/>
      </w:pPr>
    </w:p>
    <w:p w14:paraId="4D89A677" w14:textId="77777777" w:rsidR="00AA026F" w:rsidRDefault="002909BE" w:rsidP="00100EDC">
      <w:pPr>
        <w:pStyle w:val="BodyText"/>
      </w:pPr>
      <w:r>
        <w:t>Notifications</w:t>
      </w:r>
      <w:r>
        <w:rPr>
          <w:spacing w:val="-10"/>
        </w:rPr>
        <w:t xml:space="preserve"> </w:t>
      </w:r>
      <w:r>
        <w:t>shall</w:t>
      </w:r>
      <w:r>
        <w:rPr>
          <w:spacing w:val="-12"/>
        </w:rPr>
        <w:t xml:space="preserve"> </w:t>
      </w:r>
      <w:r>
        <w:t>be</w:t>
      </w:r>
      <w:r>
        <w:rPr>
          <w:spacing w:val="-12"/>
        </w:rPr>
        <w:t xml:space="preserve"> </w:t>
      </w:r>
      <w:r>
        <w:t>in</w:t>
      </w:r>
      <w:r>
        <w:rPr>
          <w:spacing w:val="-11"/>
        </w:rPr>
        <w:t xml:space="preserve"> </w:t>
      </w:r>
      <w:r>
        <w:t>accordance</w:t>
      </w:r>
      <w:r>
        <w:rPr>
          <w:spacing w:val="-9"/>
        </w:rPr>
        <w:t xml:space="preserve"> </w:t>
      </w:r>
      <w:r>
        <w:t>with</w:t>
      </w:r>
      <w:r>
        <w:rPr>
          <w:spacing w:val="-9"/>
        </w:rPr>
        <w:t xml:space="preserve"> </w:t>
      </w:r>
      <w:r>
        <w:t>ICO</w:t>
      </w:r>
      <w:r>
        <w:rPr>
          <w:spacing w:val="-10"/>
        </w:rPr>
        <w:t xml:space="preserve"> </w:t>
      </w:r>
      <w:r>
        <w:t>guidance</w:t>
      </w:r>
      <w:r>
        <w:rPr>
          <w:spacing w:val="-9"/>
        </w:rPr>
        <w:t xml:space="preserve"> </w:t>
      </w:r>
      <w:r>
        <w:t>and,</w:t>
      </w:r>
      <w:r>
        <w:rPr>
          <w:spacing w:val="-12"/>
        </w:rPr>
        <w:t xml:space="preserve"> </w:t>
      </w:r>
      <w:r>
        <w:t>where</w:t>
      </w:r>
      <w:r>
        <w:rPr>
          <w:spacing w:val="-12"/>
        </w:rPr>
        <w:t xml:space="preserve"> </w:t>
      </w:r>
      <w:r>
        <w:t>relevant,</w:t>
      </w:r>
      <w:r>
        <w:rPr>
          <w:spacing w:val="-12"/>
        </w:rPr>
        <w:t xml:space="preserve"> </w:t>
      </w:r>
      <w:r>
        <w:t>be</w:t>
      </w:r>
      <w:r>
        <w:rPr>
          <w:spacing w:val="-9"/>
        </w:rPr>
        <w:t xml:space="preserve"> </w:t>
      </w:r>
      <w:r>
        <w:t>written</w:t>
      </w:r>
      <w:r>
        <w:rPr>
          <w:spacing w:val="-9"/>
        </w:rPr>
        <w:t xml:space="preserve"> </w:t>
      </w:r>
      <w:r>
        <w:t>in</w:t>
      </w:r>
      <w:r>
        <w:rPr>
          <w:spacing w:val="-11"/>
        </w:rPr>
        <w:t xml:space="preserve"> </w:t>
      </w:r>
      <w:r>
        <w:t>a</w:t>
      </w:r>
      <w:r>
        <w:rPr>
          <w:spacing w:val="-12"/>
        </w:rPr>
        <w:t xml:space="preserve"> </w:t>
      </w:r>
      <w:r>
        <w:t>form understandable by those defined as ‘Children’ under the legislation.</w:t>
      </w:r>
    </w:p>
    <w:p w14:paraId="4D89A678" w14:textId="77777777" w:rsidR="00AA026F" w:rsidRDefault="002909BE" w:rsidP="00100EDC">
      <w:pPr>
        <w:pStyle w:val="BodyText"/>
        <w:spacing w:before="120"/>
        <w:ind w:right="471"/>
      </w:pPr>
      <w:hyperlink r:id="rId10">
        <w:r>
          <w:rPr>
            <w:color w:val="0000FF"/>
            <w:spacing w:val="-2"/>
            <w:u w:val="single" w:color="0000FF"/>
          </w:rPr>
          <w:t>https://ico.org.uk/for-organisations/guide-to-data-protection/privacy-notices-transparency-</w:t>
        </w:r>
      </w:hyperlink>
      <w:r>
        <w:rPr>
          <w:color w:val="0000FF"/>
          <w:spacing w:val="-2"/>
        </w:rPr>
        <w:t xml:space="preserve"> </w:t>
      </w:r>
      <w:hyperlink r:id="rId11">
        <w:r>
          <w:rPr>
            <w:color w:val="0000FF"/>
            <w:spacing w:val="-2"/>
            <w:u w:val="single" w:color="0000FF"/>
          </w:rPr>
          <w:t>and-control/</w:t>
        </w:r>
      </w:hyperlink>
    </w:p>
    <w:p w14:paraId="4D89A679" w14:textId="77777777" w:rsidR="00AA026F" w:rsidRDefault="002909BE" w:rsidP="00100EDC">
      <w:pPr>
        <w:pStyle w:val="BodyText"/>
        <w:spacing w:before="292"/>
        <w:ind w:right="224"/>
      </w:pPr>
      <w:r>
        <w:t>The</w:t>
      </w:r>
      <w:r>
        <w:rPr>
          <w:spacing w:val="-7"/>
        </w:rPr>
        <w:t xml:space="preserve"> </w:t>
      </w:r>
      <w:r>
        <w:t>intention</w:t>
      </w:r>
      <w:r>
        <w:rPr>
          <w:spacing w:val="-6"/>
        </w:rPr>
        <w:t xml:space="preserve"> </w:t>
      </w:r>
      <w:r>
        <w:t>to</w:t>
      </w:r>
      <w:r>
        <w:rPr>
          <w:spacing w:val="-7"/>
        </w:rPr>
        <w:t xml:space="preserve"> </w:t>
      </w:r>
      <w:r>
        <w:t>share</w:t>
      </w:r>
      <w:r>
        <w:rPr>
          <w:spacing w:val="-7"/>
        </w:rPr>
        <w:t xml:space="preserve"> </w:t>
      </w:r>
      <w:r>
        <w:t>data</w:t>
      </w:r>
      <w:r>
        <w:rPr>
          <w:spacing w:val="-5"/>
        </w:rPr>
        <w:t xml:space="preserve"> </w:t>
      </w:r>
      <w:r>
        <w:t>relating</w:t>
      </w:r>
      <w:r>
        <w:rPr>
          <w:spacing w:val="-8"/>
        </w:rPr>
        <w:t xml:space="preserve"> </w:t>
      </w:r>
      <w:r>
        <w:t>to</w:t>
      </w:r>
      <w:r>
        <w:rPr>
          <w:spacing w:val="-7"/>
        </w:rPr>
        <w:t xml:space="preserve"> </w:t>
      </w:r>
      <w:r>
        <w:t>individuals</w:t>
      </w:r>
      <w:r>
        <w:rPr>
          <w:spacing w:val="-10"/>
        </w:rPr>
        <w:t xml:space="preserve"> </w:t>
      </w:r>
      <w:r>
        <w:t>to</w:t>
      </w:r>
      <w:r>
        <w:rPr>
          <w:spacing w:val="-7"/>
        </w:rPr>
        <w:t xml:space="preserve"> </w:t>
      </w:r>
      <w:r>
        <w:t>an</w:t>
      </w:r>
      <w:r>
        <w:rPr>
          <w:spacing w:val="-6"/>
        </w:rPr>
        <w:t xml:space="preserve"> </w:t>
      </w:r>
      <w:proofErr w:type="spellStart"/>
      <w:r>
        <w:t>organisation</w:t>
      </w:r>
      <w:proofErr w:type="spellEnd"/>
      <w:r>
        <w:rPr>
          <w:spacing w:val="-6"/>
        </w:rPr>
        <w:t xml:space="preserve"> </w:t>
      </w:r>
      <w:r>
        <w:t>outside</w:t>
      </w:r>
      <w:r>
        <w:rPr>
          <w:spacing w:val="-4"/>
        </w:rPr>
        <w:t xml:space="preserve"> </w:t>
      </w:r>
      <w:r>
        <w:t>of</w:t>
      </w:r>
      <w:r>
        <w:rPr>
          <w:spacing w:val="-6"/>
        </w:rPr>
        <w:t xml:space="preserve"> </w:t>
      </w:r>
      <w:r>
        <w:t>our setting</w:t>
      </w:r>
      <w:r>
        <w:rPr>
          <w:spacing w:val="-5"/>
        </w:rPr>
        <w:t xml:space="preserve"> </w:t>
      </w:r>
      <w:r>
        <w:t xml:space="preserve">shall be clearly defined within notifications and details of the basis for sharing given. Data will be shared with external parties in circumstances where it is a legal requirement to provide such </w:t>
      </w:r>
      <w:r>
        <w:rPr>
          <w:spacing w:val="-2"/>
        </w:rPr>
        <w:t>information.</w:t>
      </w:r>
    </w:p>
    <w:p w14:paraId="4D89A67A" w14:textId="77777777" w:rsidR="00AA026F" w:rsidRDefault="00AA026F" w:rsidP="00100EDC">
      <w:pPr>
        <w:pStyle w:val="BodyText"/>
        <w:spacing w:before="2"/>
        <w:ind w:left="0"/>
      </w:pPr>
    </w:p>
    <w:p w14:paraId="4D89A67B" w14:textId="77777777" w:rsidR="00AA026F" w:rsidRDefault="002909BE" w:rsidP="00100EDC">
      <w:pPr>
        <w:pStyle w:val="BodyText"/>
      </w:pPr>
      <w:r>
        <w:t>Any</w:t>
      </w:r>
      <w:r>
        <w:rPr>
          <w:spacing w:val="-5"/>
        </w:rPr>
        <w:t xml:space="preserve"> </w:t>
      </w:r>
      <w:r>
        <w:t>proposed</w:t>
      </w:r>
      <w:r>
        <w:rPr>
          <w:spacing w:val="-2"/>
        </w:rPr>
        <w:t xml:space="preserve"> </w:t>
      </w:r>
      <w:r>
        <w:t>change</w:t>
      </w:r>
      <w:r>
        <w:rPr>
          <w:spacing w:val="-5"/>
        </w:rPr>
        <w:t xml:space="preserve"> </w:t>
      </w:r>
      <w:r>
        <w:t>to</w:t>
      </w:r>
      <w:r>
        <w:rPr>
          <w:spacing w:val="-6"/>
        </w:rPr>
        <w:t xml:space="preserve"> </w:t>
      </w:r>
      <w:r>
        <w:t>the</w:t>
      </w:r>
      <w:r>
        <w:rPr>
          <w:spacing w:val="-5"/>
        </w:rPr>
        <w:t xml:space="preserve"> </w:t>
      </w:r>
      <w:r>
        <w:t>processing</w:t>
      </w:r>
      <w:r>
        <w:rPr>
          <w:spacing w:val="-3"/>
        </w:rPr>
        <w:t xml:space="preserve"> </w:t>
      </w:r>
      <w:r>
        <w:t>of</w:t>
      </w:r>
      <w:r>
        <w:rPr>
          <w:spacing w:val="-2"/>
        </w:rPr>
        <w:t xml:space="preserve"> </w:t>
      </w:r>
      <w:r>
        <w:t>individual’s</w:t>
      </w:r>
      <w:r>
        <w:rPr>
          <w:spacing w:val="-3"/>
        </w:rPr>
        <w:t xml:space="preserve"> </w:t>
      </w:r>
      <w:r>
        <w:t>data</w:t>
      </w:r>
      <w:r>
        <w:rPr>
          <w:spacing w:val="-2"/>
        </w:rPr>
        <w:t xml:space="preserve"> </w:t>
      </w:r>
      <w:r>
        <w:t>shall</w:t>
      </w:r>
      <w:r>
        <w:rPr>
          <w:spacing w:val="3"/>
        </w:rPr>
        <w:t xml:space="preserve"> </w:t>
      </w:r>
      <w:r>
        <w:t>first</w:t>
      </w:r>
      <w:r>
        <w:rPr>
          <w:spacing w:val="-4"/>
        </w:rPr>
        <w:t xml:space="preserve"> </w:t>
      </w:r>
      <w:r>
        <w:t>be</w:t>
      </w:r>
      <w:r>
        <w:rPr>
          <w:spacing w:val="-2"/>
        </w:rPr>
        <w:t xml:space="preserve"> </w:t>
      </w:r>
      <w:r>
        <w:t>notified</w:t>
      </w:r>
      <w:r>
        <w:rPr>
          <w:spacing w:val="-4"/>
        </w:rPr>
        <w:t xml:space="preserve"> </w:t>
      </w:r>
      <w:r>
        <w:t>to</w:t>
      </w:r>
      <w:r>
        <w:rPr>
          <w:spacing w:val="-4"/>
        </w:rPr>
        <w:t xml:space="preserve"> </w:t>
      </w:r>
      <w:r>
        <w:rPr>
          <w:spacing w:val="-2"/>
        </w:rPr>
        <w:t>them.</w:t>
      </w:r>
    </w:p>
    <w:p w14:paraId="4D89A67C" w14:textId="77777777" w:rsidR="00AA026F" w:rsidRDefault="00AA026F" w:rsidP="00100EDC">
      <w:pPr>
        <w:pStyle w:val="BodyText"/>
        <w:ind w:left="0"/>
      </w:pPr>
    </w:p>
    <w:p w14:paraId="4D89A67F" w14:textId="144206B4" w:rsidR="00AA026F" w:rsidRDefault="002909BE" w:rsidP="00100EDC">
      <w:pPr>
        <w:pStyle w:val="Heading1"/>
        <w:jc w:val="left"/>
      </w:pPr>
      <w:proofErr w:type="spellStart"/>
      <w:r>
        <w:t>Data</w:t>
      </w:r>
      <w:r>
        <w:rPr>
          <w:spacing w:val="-2"/>
        </w:rPr>
        <w:t>Security</w:t>
      </w:r>
      <w:proofErr w:type="spellEnd"/>
      <w:r>
        <w:rPr>
          <w:spacing w:val="-2"/>
        </w:rPr>
        <w:t>:</w:t>
      </w:r>
      <w:r w:rsidR="00935D04">
        <w:rPr>
          <w:spacing w:val="-2"/>
        </w:rPr>
        <w:br/>
      </w:r>
      <w:r w:rsidR="00935D04">
        <w:rPr>
          <w:spacing w:val="-2"/>
        </w:rPr>
        <w:br/>
      </w:r>
      <w:r>
        <w:t>In</w:t>
      </w:r>
      <w:r>
        <w:rPr>
          <w:spacing w:val="-9"/>
        </w:rPr>
        <w:t xml:space="preserve"> </w:t>
      </w:r>
      <w:r>
        <w:t>order</w:t>
      </w:r>
      <w:r>
        <w:rPr>
          <w:spacing w:val="-12"/>
        </w:rPr>
        <w:t xml:space="preserve"> </w:t>
      </w:r>
      <w:r>
        <w:t>to</w:t>
      </w:r>
      <w:r>
        <w:rPr>
          <w:spacing w:val="-9"/>
        </w:rPr>
        <w:t xml:space="preserve"> </w:t>
      </w:r>
      <w:r>
        <w:t>assure</w:t>
      </w:r>
      <w:r>
        <w:rPr>
          <w:spacing w:val="-9"/>
        </w:rPr>
        <w:t xml:space="preserve"> </w:t>
      </w:r>
      <w:r>
        <w:t>the</w:t>
      </w:r>
      <w:r>
        <w:rPr>
          <w:spacing w:val="-12"/>
        </w:rPr>
        <w:t xml:space="preserve"> </w:t>
      </w:r>
      <w:r>
        <w:t>protection</w:t>
      </w:r>
      <w:r>
        <w:rPr>
          <w:spacing w:val="-8"/>
        </w:rPr>
        <w:t xml:space="preserve"> </w:t>
      </w:r>
      <w:r>
        <w:t>of</w:t>
      </w:r>
      <w:r>
        <w:rPr>
          <w:spacing w:val="-9"/>
        </w:rPr>
        <w:t xml:space="preserve"> </w:t>
      </w:r>
      <w:r>
        <w:t>all</w:t>
      </w:r>
      <w:r>
        <w:rPr>
          <w:spacing w:val="-9"/>
        </w:rPr>
        <w:t xml:space="preserve"> </w:t>
      </w:r>
      <w:r>
        <w:t>data</w:t>
      </w:r>
      <w:r>
        <w:rPr>
          <w:spacing w:val="-10"/>
        </w:rPr>
        <w:t xml:space="preserve"> </w:t>
      </w:r>
      <w:r>
        <w:t>being</w:t>
      </w:r>
      <w:r>
        <w:rPr>
          <w:spacing w:val="-12"/>
        </w:rPr>
        <w:t xml:space="preserve"> </w:t>
      </w:r>
      <w:r>
        <w:t>processed</w:t>
      </w:r>
      <w:r>
        <w:rPr>
          <w:spacing w:val="-8"/>
        </w:rPr>
        <w:t xml:space="preserve"> </w:t>
      </w:r>
      <w:r>
        <w:t>and</w:t>
      </w:r>
      <w:r>
        <w:rPr>
          <w:spacing w:val="-9"/>
        </w:rPr>
        <w:t xml:space="preserve"> </w:t>
      </w:r>
      <w:r>
        <w:t>inform</w:t>
      </w:r>
      <w:r>
        <w:rPr>
          <w:spacing w:val="-9"/>
        </w:rPr>
        <w:t xml:space="preserve"> </w:t>
      </w:r>
      <w:r>
        <w:t>decisions</w:t>
      </w:r>
      <w:r>
        <w:rPr>
          <w:spacing w:val="-10"/>
        </w:rPr>
        <w:t xml:space="preserve"> </w:t>
      </w:r>
      <w:r>
        <w:t>on</w:t>
      </w:r>
      <w:r>
        <w:rPr>
          <w:spacing w:val="-8"/>
        </w:rPr>
        <w:t xml:space="preserve"> </w:t>
      </w:r>
      <w:r>
        <w:t>processing activities,</w:t>
      </w:r>
      <w:r>
        <w:rPr>
          <w:spacing w:val="-5"/>
        </w:rPr>
        <w:t xml:space="preserve"> </w:t>
      </w:r>
      <w:r>
        <w:t>we</w:t>
      </w:r>
      <w:r>
        <w:rPr>
          <w:spacing w:val="-4"/>
        </w:rPr>
        <w:t xml:space="preserve"> </w:t>
      </w:r>
      <w:r>
        <w:t>shall</w:t>
      </w:r>
      <w:r>
        <w:rPr>
          <w:spacing w:val="-7"/>
        </w:rPr>
        <w:t xml:space="preserve"> </w:t>
      </w:r>
      <w:r>
        <w:t>undertake</w:t>
      </w:r>
      <w:r>
        <w:rPr>
          <w:spacing w:val="-4"/>
        </w:rPr>
        <w:t xml:space="preserve"> </w:t>
      </w:r>
      <w:r>
        <w:t>an</w:t>
      </w:r>
      <w:r>
        <w:rPr>
          <w:spacing w:val="-4"/>
        </w:rPr>
        <w:t xml:space="preserve"> </w:t>
      </w:r>
      <w:r>
        <w:t>assessment</w:t>
      </w:r>
      <w:r>
        <w:rPr>
          <w:spacing w:val="-6"/>
        </w:rPr>
        <w:t xml:space="preserve"> </w:t>
      </w:r>
      <w:r>
        <w:t>of</w:t>
      </w:r>
      <w:r>
        <w:rPr>
          <w:spacing w:val="-6"/>
        </w:rPr>
        <w:t xml:space="preserve"> </w:t>
      </w:r>
      <w:r>
        <w:t>the</w:t>
      </w:r>
      <w:r>
        <w:rPr>
          <w:spacing w:val="-4"/>
        </w:rPr>
        <w:t xml:space="preserve"> </w:t>
      </w:r>
      <w:r>
        <w:t>associated</w:t>
      </w:r>
      <w:r>
        <w:rPr>
          <w:spacing w:val="-6"/>
        </w:rPr>
        <w:t xml:space="preserve"> </w:t>
      </w:r>
      <w:r>
        <w:t>risks</w:t>
      </w:r>
      <w:r>
        <w:rPr>
          <w:spacing w:val="-5"/>
        </w:rPr>
        <w:t xml:space="preserve"> </w:t>
      </w:r>
      <w:r>
        <w:t>of</w:t>
      </w:r>
      <w:r>
        <w:rPr>
          <w:spacing w:val="-3"/>
        </w:rPr>
        <w:t xml:space="preserve"> </w:t>
      </w:r>
      <w:r>
        <w:t>proposed</w:t>
      </w:r>
      <w:r>
        <w:rPr>
          <w:spacing w:val="-4"/>
        </w:rPr>
        <w:t xml:space="preserve"> </w:t>
      </w:r>
      <w:r>
        <w:t>processing</w:t>
      </w:r>
      <w:r>
        <w:rPr>
          <w:spacing w:val="-5"/>
        </w:rPr>
        <w:t xml:space="preserve"> </w:t>
      </w:r>
      <w:r>
        <w:t>and equally the impact on an individual’s privacy in holding data related to them.</w:t>
      </w:r>
    </w:p>
    <w:p w14:paraId="4D89A680" w14:textId="77777777" w:rsidR="00AA026F" w:rsidRDefault="00AA026F" w:rsidP="00100EDC">
      <w:pPr>
        <w:pStyle w:val="BodyText"/>
        <w:spacing w:before="2"/>
        <w:ind w:left="0"/>
      </w:pPr>
    </w:p>
    <w:p w14:paraId="4D89A681" w14:textId="77777777" w:rsidR="00AA026F" w:rsidRDefault="002909BE" w:rsidP="00100EDC">
      <w:pPr>
        <w:pStyle w:val="BodyText"/>
        <w:spacing w:before="1"/>
      </w:pPr>
      <w:r>
        <w:t>Risk</w:t>
      </w:r>
      <w:r>
        <w:rPr>
          <w:spacing w:val="-5"/>
        </w:rPr>
        <w:t xml:space="preserve"> </w:t>
      </w:r>
      <w:r>
        <w:t>and</w:t>
      </w:r>
      <w:r>
        <w:rPr>
          <w:spacing w:val="-2"/>
        </w:rPr>
        <w:t xml:space="preserve"> </w:t>
      </w:r>
      <w:r>
        <w:t>impact</w:t>
      </w:r>
      <w:r>
        <w:rPr>
          <w:spacing w:val="-2"/>
        </w:rPr>
        <w:t xml:space="preserve"> </w:t>
      </w:r>
      <w:r>
        <w:t>assessments</w:t>
      </w:r>
      <w:r>
        <w:rPr>
          <w:spacing w:val="-3"/>
        </w:rPr>
        <w:t xml:space="preserve"> </w:t>
      </w:r>
      <w:r>
        <w:t>shall</w:t>
      </w:r>
      <w:r>
        <w:rPr>
          <w:spacing w:val="-5"/>
        </w:rPr>
        <w:t xml:space="preserve"> </w:t>
      </w:r>
      <w:r>
        <w:t>be</w:t>
      </w:r>
      <w:r>
        <w:rPr>
          <w:spacing w:val="-2"/>
        </w:rPr>
        <w:t xml:space="preserve"> </w:t>
      </w:r>
      <w:r>
        <w:t>conducted</w:t>
      </w:r>
      <w:r>
        <w:rPr>
          <w:spacing w:val="-2"/>
        </w:rPr>
        <w:t xml:space="preserve"> </w:t>
      </w:r>
      <w:r>
        <w:t>in</w:t>
      </w:r>
      <w:r>
        <w:rPr>
          <w:spacing w:val="-2"/>
        </w:rPr>
        <w:t xml:space="preserve"> </w:t>
      </w:r>
      <w:r>
        <w:t>accordance</w:t>
      </w:r>
      <w:r>
        <w:rPr>
          <w:spacing w:val="-2"/>
        </w:rPr>
        <w:t xml:space="preserve"> </w:t>
      </w:r>
      <w:r>
        <w:t>with</w:t>
      </w:r>
      <w:r>
        <w:rPr>
          <w:spacing w:val="-2"/>
        </w:rPr>
        <w:t xml:space="preserve"> </w:t>
      </w:r>
      <w:r>
        <w:t>guidance</w:t>
      </w:r>
      <w:r>
        <w:rPr>
          <w:spacing w:val="-3"/>
        </w:rPr>
        <w:t xml:space="preserve"> </w:t>
      </w:r>
      <w:r>
        <w:t>given</w:t>
      </w:r>
      <w:r>
        <w:rPr>
          <w:spacing w:val="-4"/>
        </w:rPr>
        <w:t xml:space="preserve"> </w:t>
      </w:r>
      <w:r>
        <w:t>by</w:t>
      </w:r>
      <w:r>
        <w:rPr>
          <w:spacing w:val="-6"/>
        </w:rPr>
        <w:t xml:space="preserve"> </w:t>
      </w:r>
      <w:r>
        <w:t>the</w:t>
      </w:r>
      <w:r>
        <w:rPr>
          <w:spacing w:val="-4"/>
        </w:rPr>
        <w:t xml:space="preserve"> ICO:</w:t>
      </w:r>
    </w:p>
    <w:p w14:paraId="4D89A682" w14:textId="77777777" w:rsidR="00AA026F" w:rsidRDefault="002909BE" w:rsidP="00100EDC">
      <w:pPr>
        <w:pStyle w:val="BodyText"/>
        <w:spacing w:before="119"/>
        <w:ind w:right="402"/>
      </w:pPr>
      <w:hyperlink r:id="rId12">
        <w:r>
          <w:rPr>
            <w:color w:val="0000FF"/>
            <w:spacing w:val="-2"/>
            <w:u w:val="single" w:color="0000FF"/>
          </w:rPr>
          <w:t>https://ico.org.uk/for-organisations/guide-to-data-protection/principle-7-security/</w:t>
        </w:r>
      </w:hyperlink>
      <w:r>
        <w:rPr>
          <w:color w:val="0000FF"/>
          <w:spacing w:val="-2"/>
        </w:rPr>
        <w:t xml:space="preserve"> </w:t>
      </w:r>
      <w:hyperlink r:id="rId13">
        <w:r>
          <w:rPr>
            <w:color w:val="0000FF"/>
            <w:spacing w:val="-2"/>
            <w:u w:val="single" w:color="0000FF"/>
          </w:rPr>
          <w:t>https://ico.org.uk/for-organisations/guide-to-data-protection/principle-7-security/</w:t>
        </w:r>
      </w:hyperlink>
      <w:r>
        <w:rPr>
          <w:color w:val="0000FF"/>
          <w:spacing w:val="-2"/>
        </w:rPr>
        <w:t xml:space="preserve"> </w:t>
      </w:r>
      <w:hyperlink r:id="rId14">
        <w:r>
          <w:rPr>
            <w:color w:val="0000FF"/>
            <w:spacing w:val="-2"/>
            <w:u w:val="single" w:color="0000FF"/>
          </w:rPr>
          <w:t>https://ico.org.uk/about-the-ico/news-and-events/news-and-blogs/2014/02/privacy-impact-</w:t>
        </w:r>
      </w:hyperlink>
      <w:r>
        <w:rPr>
          <w:color w:val="0000FF"/>
          <w:spacing w:val="-2"/>
        </w:rPr>
        <w:t xml:space="preserve"> </w:t>
      </w:r>
      <w:hyperlink r:id="rId15">
        <w:r>
          <w:rPr>
            <w:color w:val="0000FF"/>
            <w:spacing w:val="-2"/>
            <w:u w:val="single" w:color="0000FF"/>
          </w:rPr>
          <w:t>assessments-code-published/</w:t>
        </w:r>
      </w:hyperlink>
    </w:p>
    <w:p w14:paraId="4D89A683" w14:textId="2CF06AF5" w:rsidR="00AA026F" w:rsidRDefault="005875D9" w:rsidP="00100EDC">
      <w:pPr>
        <w:pStyle w:val="BodyText"/>
        <w:ind w:right="235"/>
      </w:pPr>
      <w:r>
        <w:br/>
      </w:r>
      <w:r w:rsidR="002909BE">
        <w:lastRenderedPageBreak/>
        <w:t>Security of data shall be achieved through the implementation of proportionate physical and technical measures. Nominated staff shall be responsible for the effectiveness of the controls implemented and reporting of their performance.</w:t>
      </w:r>
    </w:p>
    <w:p w14:paraId="4D89A684" w14:textId="77777777" w:rsidR="00AA026F" w:rsidRDefault="002909BE" w:rsidP="00100EDC">
      <w:pPr>
        <w:pStyle w:val="BodyText"/>
        <w:spacing w:before="293"/>
        <w:ind w:right="229"/>
      </w:pPr>
      <w:r>
        <w:t xml:space="preserve">The security arrangements of any </w:t>
      </w:r>
      <w:proofErr w:type="spellStart"/>
      <w:r>
        <w:t>organisation</w:t>
      </w:r>
      <w:proofErr w:type="spellEnd"/>
      <w:r>
        <w:t xml:space="preserve"> with which data is shared shall also be considered</w:t>
      </w:r>
      <w:r>
        <w:rPr>
          <w:spacing w:val="-6"/>
        </w:rPr>
        <w:t xml:space="preserve"> </w:t>
      </w:r>
      <w:r>
        <w:t>and</w:t>
      </w:r>
      <w:r>
        <w:rPr>
          <w:spacing w:val="-8"/>
        </w:rPr>
        <w:t xml:space="preserve"> </w:t>
      </w:r>
      <w:r>
        <w:t>these</w:t>
      </w:r>
      <w:r>
        <w:rPr>
          <w:spacing w:val="-7"/>
        </w:rPr>
        <w:t xml:space="preserve"> </w:t>
      </w:r>
      <w:proofErr w:type="spellStart"/>
      <w:r>
        <w:t>organisations</w:t>
      </w:r>
      <w:proofErr w:type="spellEnd"/>
      <w:r>
        <w:rPr>
          <w:spacing w:val="-5"/>
        </w:rPr>
        <w:t xml:space="preserve"> </w:t>
      </w:r>
      <w:r>
        <w:t>shall</w:t>
      </w:r>
      <w:r>
        <w:rPr>
          <w:spacing w:val="-7"/>
        </w:rPr>
        <w:t xml:space="preserve"> </w:t>
      </w:r>
      <w:r>
        <w:t>provide</w:t>
      </w:r>
      <w:r>
        <w:rPr>
          <w:spacing w:val="-7"/>
        </w:rPr>
        <w:t xml:space="preserve"> </w:t>
      </w:r>
      <w:r>
        <w:t>evidence</w:t>
      </w:r>
      <w:r>
        <w:rPr>
          <w:spacing w:val="-7"/>
        </w:rPr>
        <w:t xml:space="preserve"> </w:t>
      </w:r>
      <w:r>
        <w:t>of</w:t>
      </w:r>
      <w:r>
        <w:rPr>
          <w:spacing w:val="-6"/>
        </w:rPr>
        <w:t xml:space="preserve"> </w:t>
      </w:r>
      <w:r>
        <w:t>the</w:t>
      </w:r>
      <w:r>
        <w:rPr>
          <w:spacing w:val="-7"/>
        </w:rPr>
        <w:t xml:space="preserve"> </w:t>
      </w:r>
      <w:r>
        <w:t>competence</w:t>
      </w:r>
      <w:r>
        <w:rPr>
          <w:spacing w:val="-4"/>
        </w:rPr>
        <w:t xml:space="preserve"> </w:t>
      </w:r>
      <w:r>
        <w:t>in</w:t>
      </w:r>
      <w:r>
        <w:rPr>
          <w:spacing w:val="-6"/>
        </w:rPr>
        <w:t xml:space="preserve"> </w:t>
      </w:r>
      <w:r>
        <w:t>the</w:t>
      </w:r>
      <w:r>
        <w:rPr>
          <w:spacing w:val="-7"/>
        </w:rPr>
        <w:t xml:space="preserve"> </w:t>
      </w:r>
      <w:r>
        <w:t>security</w:t>
      </w:r>
      <w:r>
        <w:rPr>
          <w:spacing w:val="-8"/>
        </w:rPr>
        <w:t xml:space="preserve"> </w:t>
      </w:r>
      <w:r>
        <w:t>of shared data.</w:t>
      </w:r>
    </w:p>
    <w:p w14:paraId="4D89A685" w14:textId="77777777" w:rsidR="00AA026F" w:rsidRDefault="002909BE" w:rsidP="00100EDC">
      <w:pPr>
        <w:pStyle w:val="Heading1"/>
        <w:spacing w:before="292"/>
        <w:jc w:val="left"/>
      </w:pPr>
      <w:r>
        <w:t>Data</w:t>
      </w:r>
      <w:r>
        <w:rPr>
          <w:spacing w:val="-5"/>
        </w:rPr>
        <w:t xml:space="preserve"> </w:t>
      </w:r>
      <w:r>
        <w:t>Access</w:t>
      </w:r>
      <w:r>
        <w:rPr>
          <w:spacing w:val="-2"/>
        </w:rPr>
        <w:t xml:space="preserve"> </w:t>
      </w:r>
      <w:r>
        <w:t>Requests</w:t>
      </w:r>
      <w:r>
        <w:rPr>
          <w:spacing w:val="-2"/>
        </w:rPr>
        <w:t xml:space="preserve"> </w:t>
      </w:r>
      <w:r>
        <w:t>(Subject</w:t>
      </w:r>
      <w:r>
        <w:rPr>
          <w:spacing w:val="-4"/>
        </w:rPr>
        <w:t xml:space="preserve"> </w:t>
      </w:r>
      <w:r>
        <w:t>Access</w:t>
      </w:r>
      <w:r>
        <w:rPr>
          <w:spacing w:val="-4"/>
        </w:rPr>
        <w:t xml:space="preserve"> </w:t>
      </w:r>
      <w:r>
        <w:rPr>
          <w:spacing w:val="-2"/>
        </w:rPr>
        <w:t>Requests):</w:t>
      </w:r>
    </w:p>
    <w:p w14:paraId="4D89A686" w14:textId="77777777" w:rsidR="00AA026F" w:rsidRDefault="00AA026F" w:rsidP="00100EDC">
      <w:pPr>
        <w:pStyle w:val="BodyText"/>
        <w:spacing w:before="2"/>
        <w:ind w:left="0"/>
        <w:rPr>
          <w:b/>
        </w:rPr>
      </w:pPr>
    </w:p>
    <w:p w14:paraId="4D89A687" w14:textId="31338DA1" w:rsidR="00AA026F" w:rsidRDefault="002909BE" w:rsidP="00100EDC">
      <w:pPr>
        <w:pStyle w:val="BodyText"/>
        <w:ind w:right="223"/>
      </w:pPr>
      <w:r>
        <w:t>All individuals whose data is held by us, has a legal right to request access to such data or information about what is held. We shall respond to such requests within 40 days and they should be made in writing to the</w:t>
      </w:r>
      <w:r>
        <w:t xml:space="preserve"> Business Manager.</w:t>
      </w:r>
    </w:p>
    <w:p w14:paraId="4D89A688" w14:textId="77777777" w:rsidR="00AA026F" w:rsidRPr="00863ED2" w:rsidRDefault="002909BE" w:rsidP="00100EDC">
      <w:pPr>
        <w:pStyle w:val="BodyText"/>
        <w:spacing w:before="6" w:line="580" w:lineRule="atLeast"/>
        <w:ind w:right="4763"/>
        <w:rPr>
          <w:lang w:val="de-DE"/>
        </w:rPr>
      </w:pPr>
      <w:r>
        <w:t>A</w:t>
      </w:r>
      <w:r>
        <w:rPr>
          <w:spacing w:val="-3"/>
        </w:rPr>
        <w:t xml:space="preserve"> </w:t>
      </w:r>
      <w:r>
        <w:t>charge</w:t>
      </w:r>
      <w:r>
        <w:rPr>
          <w:spacing w:val="-5"/>
        </w:rPr>
        <w:t xml:space="preserve"> </w:t>
      </w:r>
      <w:r>
        <w:t>may</w:t>
      </w:r>
      <w:r>
        <w:rPr>
          <w:spacing w:val="-4"/>
        </w:rPr>
        <w:t xml:space="preserve"> </w:t>
      </w:r>
      <w:r>
        <w:t>be</w:t>
      </w:r>
      <w:r>
        <w:rPr>
          <w:spacing w:val="-3"/>
        </w:rPr>
        <w:t xml:space="preserve"> </w:t>
      </w:r>
      <w:r>
        <w:t>applied</w:t>
      </w:r>
      <w:r>
        <w:rPr>
          <w:spacing w:val="-5"/>
        </w:rPr>
        <w:t xml:space="preserve"> </w:t>
      </w:r>
      <w:r>
        <w:t>to</w:t>
      </w:r>
      <w:r>
        <w:rPr>
          <w:spacing w:val="-5"/>
        </w:rPr>
        <w:t xml:space="preserve"> </w:t>
      </w:r>
      <w:r>
        <w:t>process</w:t>
      </w:r>
      <w:r>
        <w:rPr>
          <w:spacing w:val="-6"/>
        </w:rPr>
        <w:t xml:space="preserve"> </w:t>
      </w:r>
      <w:r>
        <w:t>the</w:t>
      </w:r>
      <w:r>
        <w:rPr>
          <w:spacing w:val="-2"/>
        </w:rPr>
        <w:t xml:space="preserve"> </w:t>
      </w:r>
      <w:r>
        <w:t xml:space="preserve">request. </w:t>
      </w:r>
      <w:hyperlink r:id="rId16">
        <w:r w:rsidRPr="00863ED2">
          <w:rPr>
            <w:color w:val="0000FF"/>
            <w:spacing w:val="-2"/>
            <w:u w:val="single" w:color="0000FF"/>
            <w:lang w:val="de-DE"/>
          </w:rPr>
          <w:t>https://ico.org.uk/media/for-</w:t>
        </w:r>
      </w:hyperlink>
    </w:p>
    <w:p w14:paraId="4D89A689" w14:textId="77777777" w:rsidR="00AA026F" w:rsidRPr="00863ED2" w:rsidRDefault="002909BE" w:rsidP="00100EDC">
      <w:pPr>
        <w:pStyle w:val="BodyText"/>
        <w:spacing w:before="5"/>
        <w:ind w:right="289"/>
        <w:rPr>
          <w:lang w:val="de-DE"/>
        </w:rPr>
      </w:pPr>
      <w:hyperlink r:id="rId17">
        <w:r w:rsidRPr="00863ED2">
          <w:rPr>
            <w:color w:val="0000FF"/>
            <w:spacing w:val="-2"/>
            <w:u w:val="single" w:color="0000FF"/>
            <w:lang w:val="de-DE"/>
          </w:rPr>
          <w:t>organisations/documents/1586/personal_information_online_small_business_checklist.pdf</w:t>
        </w:r>
      </w:hyperlink>
      <w:r w:rsidRPr="00863ED2">
        <w:rPr>
          <w:color w:val="0000FF"/>
          <w:spacing w:val="-2"/>
          <w:lang w:val="de-DE"/>
        </w:rPr>
        <w:t xml:space="preserve"> </w:t>
      </w:r>
      <w:hyperlink r:id="rId18">
        <w:r w:rsidRPr="00863ED2">
          <w:rPr>
            <w:color w:val="0000FF"/>
            <w:spacing w:val="-2"/>
            <w:u w:val="single" w:color="0000FF"/>
            <w:lang w:val="de-DE"/>
          </w:rPr>
          <w:t>https://ico.org.uk/media/for-organisations/documents/1235/definition-document-schools-in-</w:t>
        </w:r>
      </w:hyperlink>
      <w:r w:rsidRPr="00863ED2">
        <w:rPr>
          <w:color w:val="0000FF"/>
          <w:spacing w:val="-2"/>
          <w:lang w:val="de-DE"/>
        </w:rPr>
        <w:t xml:space="preserve"> </w:t>
      </w:r>
      <w:hyperlink r:id="rId19">
        <w:r w:rsidRPr="00863ED2">
          <w:rPr>
            <w:color w:val="0000FF"/>
            <w:spacing w:val="-2"/>
            <w:u w:val="single" w:color="0000FF"/>
            <w:lang w:val="de-DE"/>
          </w:rPr>
          <w:t>england.pdf</w:t>
        </w:r>
      </w:hyperlink>
    </w:p>
    <w:p w14:paraId="4D89A68A" w14:textId="77777777" w:rsidR="00AA026F" w:rsidRDefault="002909BE" w:rsidP="00100EDC">
      <w:pPr>
        <w:pStyle w:val="Heading1"/>
        <w:spacing w:before="292"/>
        <w:jc w:val="left"/>
      </w:pPr>
      <w:r>
        <w:t>Photographs</w:t>
      </w:r>
      <w:r>
        <w:rPr>
          <w:spacing w:val="-4"/>
        </w:rPr>
        <w:t xml:space="preserve"> </w:t>
      </w:r>
      <w:r>
        <w:t xml:space="preserve">and </w:t>
      </w:r>
      <w:r>
        <w:rPr>
          <w:spacing w:val="-2"/>
        </w:rPr>
        <w:t>Video:</w:t>
      </w:r>
    </w:p>
    <w:p w14:paraId="4D89A68B" w14:textId="77777777" w:rsidR="00AA026F" w:rsidRDefault="002909BE" w:rsidP="00100EDC">
      <w:pPr>
        <w:pStyle w:val="BodyText"/>
        <w:spacing w:before="197"/>
      </w:pPr>
      <w:r>
        <w:t>Images</w:t>
      </w:r>
      <w:r>
        <w:rPr>
          <w:spacing w:val="24"/>
        </w:rPr>
        <w:t xml:space="preserve"> </w:t>
      </w:r>
      <w:r>
        <w:t>of</w:t>
      </w:r>
      <w:r>
        <w:rPr>
          <w:spacing w:val="23"/>
        </w:rPr>
        <w:t xml:space="preserve"> </w:t>
      </w:r>
      <w:r>
        <w:t>staff</w:t>
      </w:r>
      <w:r>
        <w:rPr>
          <w:spacing w:val="22"/>
        </w:rPr>
        <w:t xml:space="preserve"> </w:t>
      </w:r>
      <w:r>
        <w:t>and</w:t>
      </w:r>
      <w:r>
        <w:rPr>
          <w:spacing w:val="22"/>
        </w:rPr>
        <w:t xml:space="preserve"> </w:t>
      </w:r>
      <w:r>
        <w:t>pupils</w:t>
      </w:r>
      <w:r>
        <w:rPr>
          <w:spacing w:val="23"/>
        </w:rPr>
        <w:t xml:space="preserve"> </w:t>
      </w:r>
      <w:r>
        <w:t>may</w:t>
      </w:r>
      <w:r>
        <w:rPr>
          <w:spacing w:val="23"/>
        </w:rPr>
        <w:t xml:space="preserve"> </w:t>
      </w:r>
      <w:r>
        <w:t>be</w:t>
      </w:r>
      <w:r>
        <w:rPr>
          <w:spacing w:val="24"/>
        </w:rPr>
        <w:t xml:space="preserve"> </w:t>
      </w:r>
      <w:r>
        <w:t>captured</w:t>
      </w:r>
      <w:r>
        <w:rPr>
          <w:spacing w:val="22"/>
        </w:rPr>
        <w:t xml:space="preserve"> </w:t>
      </w:r>
      <w:r>
        <w:t>at</w:t>
      </w:r>
      <w:r>
        <w:rPr>
          <w:spacing w:val="23"/>
        </w:rPr>
        <w:t xml:space="preserve"> </w:t>
      </w:r>
      <w:r>
        <w:t>appropriate</w:t>
      </w:r>
      <w:r>
        <w:rPr>
          <w:spacing w:val="22"/>
        </w:rPr>
        <w:t xml:space="preserve"> </w:t>
      </w:r>
      <w:r>
        <w:t>times</w:t>
      </w:r>
      <w:r>
        <w:rPr>
          <w:spacing w:val="22"/>
        </w:rPr>
        <w:t xml:space="preserve"> </w:t>
      </w:r>
      <w:r>
        <w:t>and</w:t>
      </w:r>
      <w:r>
        <w:rPr>
          <w:spacing w:val="24"/>
        </w:rPr>
        <w:t xml:space="preserve"> </w:t>
      </w:r>
      <w:r>
        <w:t>as part</w:t>
      </w:r>
      <w:r>
        <w:rPr>
          <w:spacing w:val="22"/>
        </w:rPr>
        <w:t xml:space="preserve"> </w:t>
      </w:r>
      <w:r>
        <w:t>of</w:t>
      </w:r>
      <w:r>
        <w:rPr>
          <w:spacing w:val="23"/>
        </w:rPr>
        <w:t xml:space="preserve"> </w:t>
      </w:r>
      <w:r>
        <w:t>educational activities for use in school only.</w:t>
      </w:r>
    </w:p>
    <w:p w14:paraId="4D89A68C" w14:textId="77777777" w:rsidR="00AA026F" w:rsidRDefault="00AA026F" w:rsidP="00100EDC">
      <w:pPr>
        <w:pStyle w:val="BodyText"/>
        <w:ind w:left="0"/>
      </w:pPr>
    </w:p>
    <w:p w14:paraId="4D89A68D" w14:textId="77777777" w:rsidR="00AA026F" w:rsidRDefault="002909BE" w:rsidP="00100EDC">
      <w:pPr>
        <w:pStyle w:val="BodyText"/>
      </w:pPr>
      <w:r>
        <w:t>Unless</w:t>
      </w:r>
      <w:r>
        <w:rPr>
          <w:spacing w:val="-1"/>
        </w:rPr>
        <w:t xml:space="preserve"> </w:t>
      </w:r>
      <w:r>
        <w:t>prior</w:t>
      </w:r>
      <w:r>
        <w:rPr>
          <w:spacing w:val="-1"/>
        </w:rPr>
        <w:t xml:space="preserve"> </w:t>
      </w:r>
      <w:r>
        <w:t>consent from parents/pupils/staff</w:t>
      </w:r>
      <w:r>
        <w:rPr>
          <w:spacing w:val="-2"/>
        </w:rPr>
        <w:t xml:space="preserve"> </w:t>
      </w:r>
      <w:r>
        <w:t>has been given,</w:t>
      </w:r>
      <w:r>
        <w:rPr>
          <w:spacing w:val="-1"/>
        </w:rPr>
        <w:t xml:space="preserve"> </w:t>
      </w:r>
      <w:r>
        <w:t>the</w:t>
      </w:r>
      <w:r>
        <w:rPr>
          <w:spacing w:val="-1"/>
        </w:rPr>
        <w:t xml:space="preserve"> </w:t>
      </w:r>
      <w:r>
        <w:t>school shall</w:t>
      </w:r>
      <w:r>
        <w:rPr>
          <w:spacing w:val="-2"/>
        </w:rPr>
        <w:t xml:space="preserve"> </w:t>
      </w:r>
      <w:r>
        <w:t xml:space="preserve">not </w:t>
      </w:r>
      <w:proofErr w:type="spellStart"/>
      <w:r>
        <w:t>utilise</w:t>
      </w:r>
      <w:proofErr w:type="spellEnd"/>
      <w:r>
        <w:rPr>
          <w:spacing w:val="-1"/>
        </w:rPr>
        <w:t xml:space="preserve"> </w:t>
      </w:r>
      <w:r>
        <w:t>such images for publication or communication to external sources.</w:t>
      </w:r>
    </w:p>
    <w:p w14:paraId="4D89A68E" w14:textId="77777777" w:rsidR="00AA026F" w:rsidRDefault="002909BE" w:rsidP="00100EDC">
      <w:pPr>
        <w:pStyle w:val="BodyText"/>
        <w:spacing w:before="292"/>
        <w:ind w:right="159"/>
      </w:pPr>
      <w:r>
        <w:t>It</w:t>
      </w:r>
      <w:r>
        <w:rPr>
          <w:spacing w:val="-4"/>
        </w:rPr>
        <w:t xml:space="preserve"> </w:t>
      </w:r>
      <w:r>
        <w:t>is</w:t>
      </w:r>
      <w:r>
        <w:rPr>
          <w:spacing w:val="-5"/>
        </w:rPr>
        <w:t xml:space="preserve"> </w:t>
      </w:r>
      <w:r>
        <w:t>the</w:t>
      </w:r>
      <w:r>
        <w:rPr>
          <w:spacing w:val="-4"/>
        </w:rPr>
        <w:t xml:space="preserve"> </w:t>
      </w:r>
      <w:r>
        <w:t>school’s</w:t>
      </w:r>
      <w:r>
        <w:rPr>
          <w:spacing w:val="-5"/>
        </w:rPr>
        <w:t xml:space="preserve"> </w:t>
      </w:r>
      <w:r>
        <w:t>policy</w:t>
      </w:r>
      <w:r>
        <w:rPr>
          <w:spacing w:val="-6"/>
        </w:rPr>
        <w:t xml:space="preserve"> </w:t>
      </w:r>
      <w:r>
        <w:t>that</w:t>
      </w:r>
      <w:r>
        <w:rPr>
          <w:spacing w:val="-4"/>
        </w:rPr>
        <w:t xml:space="preserve"> </w:t>
      </w:r>
      <w:r>
        <w:t>external</w:t>
      </w:r>
      <w:r>
        <w:rPr>
          <w:spacing w:val="-5"/>
        </w:rPr>
        <w:t xml:space="preserve"> </w:t>
      </w:r>
      <w:r>
        <w:t>parties</w:t>
      </w:r>
      <w:r>
        <w:rPr>
          <w:spacing w:val="-5"/>
        </w:rPr>
        <w:t xml:space="preserve"> </w:t>
      </w:r>
      <w:r>
        <w:t>(including</w:t>
      </w:r>
      <w:r>
        <w:rPr>
          <w:spacing w:val="-5"/>
        </w:rPr>
        <w:t xml:space="preserve"> </w:t>
      </w:r>
      <w:r>
        <w:t>parents)</w:t>
      </w:r>
      <w:r>
        <w:rPr>
          <w:spacing w:val="-6"/>
        </w:rPr>
        <w:t xml:space="preserve"> </w:t>
      </w:r>
      <w:r>
        <w:t>may</w:t>
      </w:r>
      <w:r>
        <w:rPr>
          <w:spacing w:val="-5"/>
        </w:rPr>
        <w:t xml:space="preserve"> </w:t>
      </w:r>
      <w:r>
        <w:t>not</w:t>
      </w:r>
      <w:r>
        <w:rPr>
          <w:spacing w:val="-3"/>
        </w:rPr>
        <w:t xml:space="preserve"> </w:t>
      </w:r>
      <w:r>
        <w:t>capture</w:t>
      </w:r>
      <w:r>
        <w:rPr>
          <w:spacing w:val="-4"/>
        </w:rPr>
        <w:t xml:space="preserve"> </w:t>
      </w:r>
      <w:r>
        <w:t>images</w:t>
      </w:r>
      <w:r>
        <w:rPr>
          <w:spacing w:val="-5"/>
        </w:rPr>
        <w:t xml:space="preserve"> </w:t>
      </w:r>
      <w:r>
        <w:t>of</w:t>
      </w:r>
      <w:r>
        <w:rPr>
          <w:spacing w:val="-4"/>
        </w:rPr>
        <w:t xml:space="preserve"> </w:t>
      </w:r>
      <w:r>
        <w:t>staff or pupils during such activities without prior consent.</w:t>
      </w:r>
    </w:p>
    <w:p w14:paraId="4D89A68F" w14:textId="77777777" w:rsidR="00AA026F" w:rsidRDefault="00AA026F" w:rsidP="00100EDC">
      <w:pPr>
        <w:pStyle w:val="BodyText"/>
        <w:ind w:left="0"/>
      </w:pPr>
    </w:p>
    <w:p w14:paraId="4D89A690" w14:textId="77777777" w:rsidR="00AA026F" w:rsidRDefault="002909BE" w:rsidP="00100EDC">
      <w:pPr>
        <w:pStyle w:val="Heading1"/>
        <w:jc w:val="left"/>
      </w:pPr>
      <w:r>
        <w:t>Data</w:t>
      </w:r>
      <w:r>
        <w:rPr>
          <w:spacing w:val="-1"/>
        </w:rPr>
        <w:t xml:space="preserve"> </w:t>
      </w:r>
      <w:r>
        <w:rPr>
          <w:spacing w:val="-2"/>
        </w:rPr>
        <w:t>Disposal:</w:t>
      </w:r>
    </w:p>
    <w:p w14:paraId="4D89A691" w14:textId="77777777" w:rsidR="00AA026F" w:rsidRDefault="002909BE" w:rsidP="00100EDC">
      <w:pPr>
        <w:pStyle w:val="BodyText"/>
        <w:spacing w:before="197"/>
      </w:pPr>
      <w:r>
        <w:t>The</w:t>
      </w:r>
      <w:r>
        <w:rPr>
          <w:spacing w:val="32"/>
        </w:rPr>
        <w:t xml:space="preserve"> </w:t>
      </w:r>
      <w:r>
        <w:t>school</w:t>
      </w:r>
      <w:r>
        <w:rPr>
          <w:spacing w:val="32"/>
        </w:rPr>
        <w:t xml:space="preserve"> </w:t>
      </w:r>
      <w:proofErr w:type="spellStart"/>
      <w:r>
        <w:t>recognises</w:t>
      </w:r>
      <w:proofErr w:type="spellEnd"/>
      <w:r>
        <w:rPr>
          <w:spacing w:val="29"/>
        </w:rPr>
        <w:t xml:space="preserve"> </w:t>
      </w:r>
      <w:r>
        <w:t>that</w:t>
      </w:r>
      <w:r>
        <w:rPr>
          <w:spacing w:val="30"/>
        </w:rPr>
        <w:t xml:space="preserve"> </w:t>
      </w:r>
      <w:r>
        <w:t>the</w:t>
      </w:r>
      <w:r>
        <w:rPr>
          <w:spacing w:val="32"/>
        </w:rPr>
        <w:t xml:space="preserve"> </w:t>
      </w:r>
      <w:r>
        <w:t>secure</w:t>
      </w:r>
      <w:r>
        <w:rPr>
          <w:spacing w:val="32"/>
        </w:rPr>
        <w:t xml:space="preserve"> </w:t>
      </w:r>
      <w:r>
        <w:t>disposal</w:t>
      </w:r>
      <w:r>
        <w:rPr>
          <w:spacing w:val="29"/>
        </w:rPr>
        <w:t xml:space="preserve"> </w:t>
      </w:r>
      <w:r>
        <w:t>of</w:t>
      </w:r>
      <w:r>
        <w:rPr>
          <w:spacing w:val="32"/>
        </w:rPr>
        <w:t xml:space="preserve"> </w:t>
      </w:r>
      <w:r>
        <w:t>redundant</w:t>
      </w:r>
      <w:r>
        <w:rPr>
          <w:spacing w:val="30"/>
        </w:rPr>
        <w:t xml:space="preserve"> </w:t>
      </w:r>
      <w:r>
        <w:t>data</w:t>
      </w:r>
      <w:r>
        <w:rPr>
          <w:spacing w:val="32"/>
        </w:rPr>
        <w:t xml:space="preserve"> </w:t>
      </w:r>
      <w:r>
        <w:t>is</w:t>
      </w:r>
      <w:r>
        <w:rPr>
          <w:spacing w:val="29"/>
        </w:rPr>
        <w:t xml:space="preserve"> </w:t>
      </w:r>
      <w:r>
        <w:t>an</w:t>
      </w:r>
      <w:r>
        <w:rPr>
          <w:spacing w:val="31"/>
        </w:rPr>
        <w:t xml:space="preserve"> </w:t>
      </w:r>
      <w:r>
        <w:t>integral</w:t>
      </w:r>
      <w:r>
        <w:rPr>
          <w:spacing w:val="32"/>
        </w:rPr>
        <w:t xml:space="preserve"> </w:t>
      </w:r>
      <w:r>
        <w:t>element</w:t>
      </w:r>
      <w:r>
        <w:rPr>
          <w:spacing w:val="30"/>
        </w:rPr>
        <w:t xml:space="preserve"> </w:t>
      </w:r>
      <w:r>
        <w:t>to compliance with legal requirements and an area of increased risk.</w:t>
      </w:r>
    </w:p>
    <w:p w14:paraId="4D89A693" w14:textId="17B34F5D" w:rsidR="00AA026F" w:rsidRDefault="002909BE" w:rsidP="00441DA5">
      <w:pPr>
        <w:pStyle w:val="BodyText"/>
        <w:spacing w:before="292"/>
        <w:sectPr w:rsidR="00AA026F">
          <w:footerReference w:type="default" r:id="rId20"/>
          <w:pgSz w:w="11910" w:h="16840"/>
          <w:pgMar w:top="960" w:right="1133" w:bottom="1240" w:left="1133" w:header="0" w:footer="1028" w:gutter="0"/>
          <w:cols w:space="720"/>
        </w:sectPr>
      </w:pPr>
      <w:r>
        <w:t>All data held in any form of media (paper, tape, electronic) shall only be passed to a disposal partner with demonstrable competence in providing secure disposal servic</w:t>
      </w:r>
      <w:r>
        <w:t>e</w:t>
      </w:r>
      <w:r>
        <w:t>s</w:t>
      </w:r>
      <w:r>
        <w:t>.</w:t>
      </w:r>
      <w:r w:rsidR="00441DA5">
        <w:t xml:space="preserve"> </w:t>
      </w:r>
    </w:p>
    <w:p w14:paraId="4D89A694" w14:textId="77777777" w:rsidR="00AA026F" w:rsidRDefault="002909BE" w:rsidP="00441DA5">
      <w:pPr>
        <w:pStyle w:val="BodyText"/>
        <w:spacing w:before="32"/>
        <w:ind w:left="0"/>
      </w:pPr>
      <w:r>
        <w:lastRenderedPageBreak/>
        <w:t>All</w:t>
      </w:r>
      <w:r>
        <w:rPr>
          <w:spacing w:val="69"/>
        </w:rPr>
        <w:t xml:space="preserve"> </w:t>
      </w:r>
      <w:r>
        <w:t>data</w:t>
      </w:r>
      <w:r>
        <w:rPr>
          <w:spacing w:val="69"/>
        </w:rPr>
        <w:t xml:space="preserve"> </w:t>
      </w:r>
      <w:r>
        <w:t>shall</w:t>
      </w:r>
      <w:r>
        <w:rPr>
          <w:spacing w:val="69"/>
        </w:rPr>
        <w:t xml:space="preserve"> </w:t>
      </w:r>
      <w:r>
        <w:t>be</w:t>
      </w:r>
      <w:r>
        <w:rPr>
          <w:spacing w:val="70"/>
        </w:rPr>
        <w:t xml:space="preserve"> </w:t>
      </w:r>
      <w:r>
        <w:t>destroyed</w:t>
      </w:r>
      <w:r>
        <w:rPr>
          <w:spacing w:val="70"/>
        </w:rPr>
        <w:t xml:space="preserve"> </w:t>
      </w:r>
      <w:r>
        <w:t>or</w:t>
      </w:r>
      <w:r>
        <w:rPr>
          <w:spacing w:val="70"/>
        </w:rPr>
        <w:t xml:space="preserve"> </w:t>
      </w:r>
      <w:r>
        <w:t>eradicated</w:t>
      </w:r>
      <w:r>
        <w:rPr>
          <w:spacing w:val="68"/>
        </w:rPr>
        <w:t xml:space="preserve"> </w:t>
      </w:r>
      <w:r>
        <w:t>to</w:t>
      </w:r>
      <w:r>
        <w:rPr>
          <w:spacing w:val="67"/>
        </w:rPr>
        <w:t xml:space="preserve"> </w:t>
      </w:r>
      <w:r>
        <w:t>agreed</w:t>
      </w:r>
      <w:r>
        <w:rPr>
          <w:spacing w:val="70"/>
        </w:rPr>
        <w:t xml:space="preserve"> </w:t>
      </w:r>
      <w:r>
        <w:t>levels</w:t>
      </w:r>
      <w:r>
        <w:rPr>
          <w:spacing w:val="69"/>
        </w:rPr>
        <w:t xml:space="preserve"> </w:t>
      </w:r>
      <w:r>
        <w:t>meeting</w:t>
      </w:r>
      <w:r>
        <w:rPr>
          <w:spacing w:val="66"/>
        </w:rPr>
        <w:t xml:space="preserve"> </w:t>
      </w:r>
      <w:proofErr w:type="spellStart"/>
      <w:r>
        <w:t>recognised</w:t>
      </w:r>
      <w:proofErr w:type="spellEnd"/>
      <w:r>
        <w:rPr>
          <w:spacing w:val="68"/>
        </w:rPr>
        <w:t xml:space="preserve"> </w:t>
      </w:r>
      <w:r>
        <w:t>national standards, with confirmation at completion of the disposal process.</w:t>
      </w:r>
    </w:p>
    <w:p w14:paraId="4D89A695" w14:textId="77777777" w:rsidR="00AA026F" w:rsidRDefault="00AA026F" w:rsidP="00100EDC">
      <w:pPr>
        <w:pStyle w:val="BodyText"/>
        <w:ind w:left="0"/>
      </w:pPr>
    </w:p>
    <w:p w14:paraId="4D89A696" w14:textId="77777777" w:rsidR="00AA026F" w:rsidRDefault="002909BE" w:rsidP="00100EDC">
      <w:pPr>
        <w:pStyle w:val="BodyText"/>
        <w:ind w:right="2418"/>
      </w:pPr>
      <w:r>
        <w:t xml:space="preserve">Disposal of IT assets holding data shall comply with ICO guidance: </w:t>
      </w:r>
      <w:hyperlink r:id="rId21">
        <w:r>
          <w:rPr>
            <w:color w:val="0000FF"/>
            <w:spacing w:val="-2"/>
            <w:u w:val="single" w:color="0000FF"/>
          </w:rPr>
          <w:t>https://ico.org.uk/media/for-</w:t>
        </w:r>
      </w:hyperlink>
      <w:r>
        <w:rPr>
          <w:color w:val="0000FF"/>
          <w:spacing w:val="-2"/>
        </w:rPr>
        <w:t xml:space="preserve"> </w:t>
      </w:r>
      <w:hyperlink r:id="rId22">
        <w:r>
          <w:rPr>
            <w:color w:val="0000FF"/>
            <w:spacing w:val="-2"/>
            <w:u w:val="single" w:color="0000FF"/>
          </w:rPr>
          <w:t>organisations/documents/1570/it_asset_disposal_for_organisations.pdf</w:t>
        </w:r>
      </w:hyperlink>
    </w:p>
    <w:p w14:paraId="4D89A697" w14:textId="3B235ECB" w:rsidR="00AA026F" w:rsidRDefault="002909BE" w:rsidP="00100EDC">
      <w:pPr>
        <w:spacing w:before="292"/>
        <w:ind w:left="170" w:right="223"/>
        <w:rPr>
          <w:b/>
          <w:sz w:val="24"/>
        </w:rPr>
      </w:pPr>
      <w:r>
        <w:rPr>
          <w:b/>
          <w:sz w:val="24"/>
        </w:rPr>
        <w:t>The</w:t>
      </w:r>
      <w:r>
        <w:rPr>
          <w:b/>
          <w:spacing w:val="-6"/>
          <w:sz w:val="24"/>
        </w:rPr>
        <w:t xml:space="preserve"> </w:t>
      </w:r>
      <w:r>
        <w:rPr>
          <w:b/>
          <w:sz w:val="24"/>
        </w:rPr>
        <w:t>school</w:t>
      </w:r>
      <w:r>
        <w:rPr>
          <w:b/>
          <w:spacing w:val="-6"/>
          <w:sz w:val="24"/>
        </w:rPr>
        <w:t xml:space="preserve"> </w:t>
      </w:r>
      <w:r>
        <w:rPr>
          <w:b/>
          <w:sz w:val="24"/>
        </w:rPr>
        <w:t>has</w:t>
      </w:r>
      <w:r>
        <w:rPr>
          <w:b/>
          <w:spacing w:val="-5"/>
          <w:sz w:val="24"/>
        </w:rPr>
        <w:t xml:space="preserve"> </w:t>
      </w:r>
      <w:r>
        <w:rPr>
          <w:b/>
          <w:sz w:val="24"/>
        </w:rPr>
        <w:t>identified</w:t>
      </w:r>
      <w:r>
        <w:rPr>
          <w:b/>
          <w:spacing w:val="-4"/>
          <w:sz w:val="24"/>
        </w:rPr>
        <w:t xml:space="preserve"> </w:t>
      </w:r>
      <w:r>
        <w:rPr>
          <w:b/>
          <w:sz w:val="24"/>
        </w:rPr>
        <w:t>a</w:t>
      </w:r>
      <w:r>
        <w:rPr>
          <w:b/>
          <w:spacing w:val="-6"/>
          <w:sz w:val="24"/>
        </w:rPr>
        <w:t xml:space="preserve"> </w:t>
      </w:r>
      <w:r>
        <w:rPr>
          <w:b/>
          <w:sz w:val="24"/>
        </w:rPr>
        <w:t>qualified</w:t>
      </w:r>
      <w:r>
        <w:rPr>
          <w:b/>
          <w:spacing w:val="-4"/>
          <w:sz w:val="24"/>
        </w:rPr>
        <w:t xml:space="preserve"> </w:t>
      </w:r>
      <w:r>
        <w:rPr>
          <w:b/>
          <w:sz w:val="24"/>
        </w:rPr>
        <w:t>source</w:t>
      </w:r>
      <w:r>
        <w:rPr>
          <w:b/>
          <w:spacing w:val="-8"/>
          <w:sz w:val="24"/>
        </w:rPr>
        <w:t xml:space="preserve"> </w:t>
      </w:r>
      <w:r>
        <w:rPr>
          <w:b/>
          <w:sz w:val="24"/>
        </w:rPr>
        <w:t>for</w:t>
      </w:r>
      <w:r>
        <w:rPr>
          <w:b/>
          <w:spacing w:val="-8"/>
          <w:sz w:val="24"/>
        </w:rPr>
        <w:t xml:space="preserve"> </w:t>
      </w:r>
      <w:r>
        <w:rPr>
          <w:b/>
          <w:sz w:val="24"/>
        </w:rPr>
        <w:t>disposal</w:t>
      </w:r>
      <w:r>
        <w:rPr>
          <w:b/>
          <w:spacing w:val="-4"/>
          <w:sz w:val="24"/>
        </w:rPr>
        <w:t xml:space="preserve"> </w:t>
      </w:r>
      <w:r>
        <w:rPr>
          <w:b/>
          <w:sz w:val="24"/>
        </w:rPr>
        <w:t>of</w:t>
      </w:r>
      <w:r>
        <w:rPr>
          <w:b/>
          <w:spacing w:val="-4"/>
          <w:sz w:val="24"/>
        </w:rPr>
        <w:t xml:space="preserve"> </w:t>
      </w:r>
      <w:r>
        <w:rPr>
          <w:b/>
          <w:sz w:val="24"/>
        </w:rPr>
        <w:t>IT</w:t>
      </w:r>
      <w:r>
        <w:rPr>
          <w:b/>
          <w:spacing w:val="-4"/>
          <w:sz w:val="24"/>
        </w:rPr>
        <w:t xml:space="preserve"> </w:t>
      </w:r>
      <w:r>
        <w:rPr>
          <w:b/>
          <w:sz w:val="24"/>
        </w:rPr>
        <w:t>assets</w:t>
      </w:r>
      <w:r>
        <w:rPr>
          <w:b/>
          <w:spacing w:val="-4"/>
          <w:sz w:val="24"/>
        </w:rPr>
        <w:t xml:space="preserve"> </w:t>
      </w:r>
      <w:r>
        <w:rPr>
          <w:b/>
          <w:sz w:val="24"/>
        </w:rPr>
        <w:t>and</w:t>
      </w:r>
      <w:r>
        <w:rPr>
          <w:b/>
          <w:spacing w:val="-7"/>
          <w:sz w:val="24"/>
        </w:rPr>
        <w:t xml:space="preserve"> </w:t>
      </w:r>
      <w:r>
        <w:rPr>
          <w:b/>
          <w:sz w:val="24"/>
        </w:rPr>
        <w:t xml:space="preserve">collections. Currently </w:t>
      </w:r>
      <w:r w:rsidR="003A437D">
        <w:rPr>
          <w:b/>
          <w:sz w:val="24"/>
        </w:rPr>
        <w:t>Ark ICT Ltd</w:t>
      </w:r>
      <w:r>
        <w:rPr>
          <w:b/>
          <w:sz w:val="24"/>
        </w:rPr>
        <w:t xml:space="preserve"> are supporting the disposal.</w:t>
      </w:r>
    </w:p>
    <w:p w14:paraId="4D89A698" w14:textId="77777777" w:rsidR="00AA026F" w:rsidRDefault="00AA026F" w:rsidP="00100EDC">
      <w:pPr>
        <w:pStyle w:val="BodyText"/>
        <w:spacing w:before="2"/>
        <w:ind w:left="0"/>
        <w:rPr>
          <w:b/>
        </w:rPr>
      </w:pPr>
    </w:p>
    <w:p w14:paraId="4D89A699" w14:textId="77777777" w:rsidR="00AA026F" w:rsidRDefault="002909BE" w:rsidP="00100EDC">
      <w:pPr>
        <w:ind w:left="170"/>
        <w:rPr>
          <w:b/>
          <w:sz w:val="24"/>
        </w:rPr>
      </w:pPr>
      <w:r>
        <w:rPr>
          <w:b/>
          <w:sz w:val="24"/>
        </w:rPr>
        <w:t>May</w:t>
      </w:r>
      <w:r>
        <w:rPr>
          <w:b/>
          <w:spacing w:val="-3"/>
          <w:sz w:val="24"/>
        </w:rPr>
        <w:t xml:space="preserve"> </w:t>
      </w:r>
      <w:r>
        <w:rPr>
          <w:b/>
          <w:spacing w:val="-4"/>
          <w:sz w:val="24"/>
        </w:rPr>
        <w:t>2018</w:t>
      </w:r>
    </w:p>
    <w:p w14:paraId="4D89A69A" w14:textId="77777777" w:rsidR="00AA026F" w:rsidRDefault="00AA026F" w:rsidP="00100EDC">
      <w:pPr>
        <w:pStyle w:val="BodyText"/>
        <w:ind w:left="0"/>
        <w:rPr>
          <w:b/>
        </w:rPr>
      </w:pPr>
    </w:p>
    <w:p w14:paraId="4D89A709" w14:textId="77777777" w:rsidR="00AA026F" w:rsidRDefault="002909BE" w:rsidP="00100EDC">
      <w:pPr>
        <w:pStyle w:val="Heading1"/>
        <w:spacing w:before="1"/>
        <w:jc w:val="left"/>
      </w:pPr>
      <w:r>
        <w:t>Contact</w:t>
      </w:r>
      <w:r>
        <w:rPr>
          <w:spacing w:val="-1"/>
        </w:rPr>
        <w:t xml:space="preserve"> </w:t>
      </w:r>
      <w:r>
        <w:rPr>
          <w:spacing w:val="-5"/>
        </w:rPr>
        <w:t>us</w:t>
      </w:r>
    </w:p>
    <w:p w14:paraId="4D89A70A" w14:textId="27DFD031" w:rsidR="00AA026F" w:rsidRDefault="002909BE" w:rsidP="00100EDC">
      <w:pPr>
        <w:pStyle w:val="BodyText"/>
        <w:spacing w:before="120"/>
        <w:ind w:right="235"/>
      </w:pPr>
      <w:r>
        <w:t>If</w:t>
      </w:r>
      <w:r>
        <w:rPr>
          <w:spacing w:val="-3"/>
        </w:rPr>
        <w:t xml:space="preserve"> </w:t>
      </w:r>
      <w:r>
        <w:t>you</w:t>
      </w:r>
      <w:r>
        <w:rPr>
          <w:spacing w:val="-4"/>
        </w:rPr>
        <w:t xml:space="preserve"> </w:t>
      </w:r>
      <w:r>
        <w:t>have</w:t>
      </w:r>
      <w:r>
        <w:rPr>
          <w:spacing w:val="-3"/>
        </w:rPr>
        <w:t xml:space="preserve"> </w:t>
      </w:r>
      <w:r>
        <w:t>any</w:t>
      </w:r>
      <w:r>
        <w:rPr>
          <w:spacing w:val="-4"/>
        </w:rPr>
        <w:t xml:space="preserve"> </w:t>
      </w:r>
      <w:r>
        <w:t>questions,</w:t>
      </w:r>
      <w:r>
        <w:rPr>
          <w:spacing w:val="-4"/>
        </w:rPr>
        <w:t xml:space="preserve"> </w:t>
      </w:r>
      <w:r>
        <w:t>concerns</w:t>
      </w:r>
      <w:r>
        <w:rPr>
          <w:spacing w:val="-4"/>
        </w:rPr>
        <w:t xml:space="preserve"> </w:t>
      </w:r>
      <w:r>
        <w:t>or</w:t>
      </w:r>
      <w:r>
        <w:rPr>
          <w:spacing w:val="-3"/>
        </w:rPr>
        <w:t xml:space="preserve"> </w:t>
      </w:r>
      <w:r>
        <w:t>would</w:t>
      </w:r>
      <w:r>
        <w:rPr>
          <w:spacing w:val="-3"/>
        </w:rPr>
        <w:t xml:space="preserve"> </w:t>
      </w:r>
      <w:r>
        <w:t>like</w:t>
      </w:r>
      <w:r>
        <w:rPr>
          <w:spacing w:val="-5"/>
        </w:rPr>
        <w:t xml:space="preserve"> </w:t>
      </w:r>
      <w:r>
        <w:t>more</w:t>
      </w:r>
      <w:r>
        <w:rPr>
          <w:spacing w:val="-3"/>
        </w:rPr>
        <w:t xml:space="preserve"> </w:t>
      </w:r>
      <w:r>
        <w:t>information</w:t>
      </w:r>
      <w:r>
        <w:rPr>
          <w:spacing w:val="-2"/>
        </w:rPr>
        <w:t xml:space="preserve"> </w:t>
      </w:r>
      <w:r>
        <w:t>about</w:t>
      </w:r>
      <w:r>
        <w:rPr>
          <w:spacing w:val="-4"/>
        </w:rPr>
        <w:t xml:space="preserve"> </w:t>
      </w:r>
      <w:r>
        <w:t>anything</w:t>
      </w:r>
      <w:r>
        <w:rPr>
          <w:spacing w:val="-4"/>
        </w:rPr>
        <w:t xml:space="preserve"> </w:t>
      </w:r>
      <w:r>
        <w:t xml:space="preserve">mentioned in this </w:t>
      </w:r>
      <w:r>
        <w:t xml:space="preserve">notice, please contact our </w:t>
      </w:r>
      <w:r>
        <w:rPr>
          <w:b/>
        </w:rPr>
        <w:t>data protection officer</w:t>
      </w:r>
      <w:r>
        <w:t>:</w:t>
      </w:r>
    </w:p>
    <w:p w14:paraId="4D89A70B" w14:textId="77777777" w:rsidR="00AA026F" w:rsidRDefault="002909BE" w:rsidP="00100EDC">
      <w:pPr>
        <w:pStyle w:val="ListParagraph"/>
        <w:numPr>
          <w:ilvl w:val="0"/>
          <w:numId w:val="1"/>
        </w:numPr>
        <w:tabs>
          <w:tab w:val="left" w:pos="735"/>
        </w:tabs>
        <w:spacing w:before="119"/>
        <w:ind w:left="735" w:hanging="282"/>
        <w:rPr>
          <w:sz w:val="24"/>
        </w:rPr>
      </w:pPr>
      <w:proofErr w:type="spellStart"/>
      <w:r>
        <w:rPr>
          <w:sz w:val="24"/>
        </w:rPr>
        <w:t>Mrs</w:t>
      </w:r>
      <w:proofErr w:type="spellEnd"/>
      <w:r>
        <w:rPr>
          <w:spacing w:val="-1"/>
          <w:sz w:val="24"/>
        </w:rPr>
        <w:t xml:space="preserve"> </w:t>
      </w:r>
      <w:r>
        <w:rPr>
          <w:sz w:val="24"/>
        </w:rPr>
        <w:t>J</w:t>
      </w:r>
      <w:r>
        <w:rPr>
          <w:spacing w:val="-1"/>
          <w:sz w:val="24"/>
        </w:rPr>
        <w:t xml:space="preserve"> </w:t>
      </w:r>
      <w:r>
        <w:rPr>
          <w:sz w:val="24"/>
        </w:rPr>
        <w:t>Carter</w:t>
      </w:r>
      <w:r>
        <w:rPr>
          <w:spacing w:val="-1"/>
          <w:sz w:val="24"/>
        </w:rPr>
        <w:t xml:space="preserve"> </w:t>
      </w:r>
      <w:r>
        <w:rPr>
          <w:sz w:val="24"/>
        </w:rPr>
        <w:t>01673</w:t>
      </w:r>
      <w:r>
        <w:rPr>
          <w:spacing w:val="-2"/>
          <w:sz w:val="24"/>
        </w:rPr>
        <w:t xml:space="preserve"> </w:t>
      </w:r>
      <w:r>
        <w:rPr>
          <w:sz w:val="24"/>
        </w:rPr>
        <w:t>858477</w:t>
      </w:r>
      <w:r>
        <w:rPr>
          <w:spacing w:val="78"/>
          <w:w w:val="150"/>
          <w:sz w:val="24"/>
        </w:rPr>
        <w:t xml:space="preserve"> </w:t>
      </w:r>
      <w:r>
        <w:rPr>
          <w:sz w:val="24"/>
        </w:rPr>
        <w:t>email:</w:t>
      </w:r>
      <w:r>
        <w:rPr>
          <w:spacing w:val="53"/>
          <w:sz w:val="24"/>
        </w:rPr>
        <w:t xml:space="preserve"> </w:t>
      </w:r>
      <w:hyperlink r:id="rId23">
        <w:r>
          <w:rPr>
            <w:spacing w:val="-2"/>
            <w:sz w:val="24"/>
          </w:rPr>
          <w:t>judycarter1911@gmail.com</w:t>
        </w:r>
      </w:hyperlink>
    </w:p>
    <w:p w14:paraId="4D89A70D" w14:textId="044059E8" w:rsidR="00AA026F" w:rsidRDefault="004F1FAF" w:rsidP="00100EDC">
      <w:pPr>
        <w:pStyle w:val="BodyText"/>
        <w:spacing w:before="25"/>
        <w:ind w:right="222"/>
      </w:pPr>
      <w:r>
        <w:br/>
      </w:r>
      <w:r w:rsidR="002909BE">
        <w:t xml:space="preserve">This notice is based on the </w:t>
      </w:r>
      <w:hyperlink r:id="rId24">
        <w:r w:rsidR="002909BE">
          <w:t>Department for Education’s model privacy notice</w:t>
        </w:r>
      </w:hyperlink>
      <w:r w:rsidR="002909BE">
        <w:t xml:space="preserve"> for the school workforce, amended to reflect the way we use data in this school.</w:t>
      </w:r>
    </w:p>
    <w:p w14:paraId="4D89A70E" w14:textId="77777777" w:rsidR="00AA026F" w:rsidRDefault="00AA026F" w:rsidP="00100EDC">
      <w:pPr>
        <w:pStyle w:val="BodyText"/>
        <w:ind w:left="0"/>
      </w:pPr>
    </w:p>
    <w:p w14:paraId="4D89A70F" w14:textId="77777777" w:rsidR="00AA026F" w:rsidRDefault="00AA026F" w:rsidP="00100EDC">
      <w:pPr>
        <w:pStyle w:val="BodyText"/>
        <w:ind w:left="0"/>
      </w:pPr>
    </w:p>
    <w:p w14:paraId="4D89A710" w14:textId="77777777" w:rsidR="00AA026F" w:rsidRDefault="00AA026F" w:rsidP="00100EDC">
      <w:pPr>
        <w:pStyle w:val="BodyText"/>
        <w:ind w:left="0"/>
      </w:pPr>
    </w:p>
    <w:p w14:paraId="4D89A711" w14:textId="77777777" w:rsidR="00AA026F" w:rsidRDefault="00AA026F" w:rsidP="00100EDC">
      <w:pPr>
        <w:pStyle w:val="BodyText"/>
        <w:ind w:left="0"/>
      </w:pPr>
    </w:p>
    <w:p w14:paraId="4D89A712" w14:textId="77777777" w:rsidR="00AA026F" w:rsidRDefault="00AA026F" w:rsidP="00100EDC">
      <w:pPr>
        <w:pStyle w:val="BodyText"/>
        <w:ind w:left="0"/>
      </w:pPr>
    </w:p>
    <w:p w14:paraId="4D89A713" w14:textId="77777777" w:rsidR="00AA026F" w:rsidRDefault="00AA026F" w:rsidP="00100EDC">
      <w:pPr>
        <w:pStyle w:val="BodyText"/>
        <w:ind w:left="0"/>
      </w:pPr>
    </w:p>
    <w:p w14:paraId="4D89A714" w14:textId="77777777" w:rsidR="00AA026F" w:rsidRDefault="00AA026F" w:rsidP="00100EDC">
      <w:pPr>
        <w:pStyle w:val="BodyText"/>
        <w:ind w:left="0"/>
      </w:pPr>
    </w:p>
    <w:p w14:paraId="4D89A715" w14:textId="77777777" w:rsidR="00AA026F" w:rsidRDefault="00AA026F" w:rsidP="00100EDC">
      <w:pPr>
        <w:pStyle w:val="BodyText"/>
        <w:ind w:left="0"/>
      </w:pPr>
    </w:p>
    <w:sectPr w:rsidR="00AA026F" w:rsidSect="00A4766E">
      <w:pgSz w:w="11910" w:h="16840"/>
      <w:pgMar w:top="1180" w:right="1133" w:bottom="1240" w:left="1133" w:header="0" w:footer="10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9A7A3" w14:textId="77777777" w:rsidR="002909BE" w:rsidRDefault="002909BE">
      <w:r>
        <w:separator/>
      </w:r>
    </w:p>
  </w:endnote>
  <w:endnote w:type="continuationSeparator" w:id="0">
    <w:p w14:paraId="4D89A7A5" w14:textId="77777777" w:rsidR="002909BE" w:rsidRDefault="0029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A79E" w14:textId="77777777" w:rsidR="00AA026F" w:rsidRDefault="002909BE">
    <w:pPr>
      <w:pStyle w:val="BodyText"/>
      <w:spacing w:line="14" w:lineRule="auto"/>
      <w:ind w:left="0"/>
      <w:rPr>
        <w:sz w:val="20"/>
      </w:rPr>
    </w:pPr>
    <w:r>
      <w:rPr>
        <w:noProof/>
        <w:sz w:val="20"/>
      </w:rPr>
      <mc:AlternateContent>
        <mc:Choice Requires="wps">
          <w:drawing>
            <wp:anchor distT="0" distB="0" distL="0" distR="0" simplePos="0" relativeHeight="251658752" behindDoc="1" locked="0" layoutInCell="1" allowOverlap="1" wp14:anchorId="4D89A79F" wp14:editId="4D89A7A0">
              <wp:simplePos x="0" y="0"/>
              <wp:positionH relativeFrom="page">
                <wp:posOffset>3672966</wp:posOffset>
              </wp:positionH>
              <wp:positionV relativeFrom="page">
                <wp:posOffset>9880937</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D89A7A2" w14:textId="77777777" w:rsidR="00AA026F" w:rsidRDefault="002909BE">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4D89A79F" id="_x0000_t202" coordsize="21600,21600" o:spt="202" path="m,l,21600r21600,l21600,xe">
              <v:stroke joinstyle="miter"/>
              <v:path gradientshapeok="t" o:connecttype="rect"/>
            </v:shapetype>
            <v:shape id="Textbox 1" o:spid="_x0000_s1027" type="#_x0000_t202" style="position:absolute;margin-left:289.2pt;margin-top:778.05pt;width:14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" filled="f" stroked="f">
              <v:textbox inset="0,0,0,0">
                <w:txbxContent>
                  <w:p w14:paraId="4D89A7A2" w14:textId="77777777" w:rsidR="00AA026F" w:rsidRDefault="002909BE">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9A79F" w14:textId="77777777" w:rsidR="002909BE" w:rsidRDefault="002909BE">
      <w:r>
        <w:separator/>
      </w:r>
    </w:p>
  </w:footnote>
  <w:footnote w:type="continuationSeparator" w:id="0">
    <w:p w14:paraId="4D89A7A1" w14:textId="77777777" w:rsidR="002909BE" w:rsidRDefault="00290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C4BD3"/>
    <w:multiLevelType w:val="hybridMultilevel"/>
    <w:tmpl w:val="34CE1948"/>
    <w:lvl w:ilvl="0" w:tplc="432EBB64">
      <w:numFmt w:val="bullet"/>
      <w:lvlText w:val=""/>
      <w:lvlJc w:val="left"/>
      <w:pPr>
        <w:ind w:left="737" w:hanging="284"/>
      </w:pPr>
      <w:rPr>
        <w:rFonts w:ascii="Symbol" w:eastAsia="Symbol" w:hAnsi="Symbol" w:cs="Symbol" w:hint="default"/>
        <w:b w:val="0"/>
        <w:bCs w:val="0"/>
        <w:i w:val="0"/>
        <w:iCs w:val="0"/>
        <w:spacing w:val="0"/>
        <w:w w:val="100"/>
        <w:sz w:val="24"/>
        <w:szCs w:val="24"/>
        <w:lang w:val="en-US" w:eastAsia="en-US" w:bidi="ar-SA"/>
      </w:rPr>
    </w:lvl>
    <w:lvl w:ilvl="1" w:tplc="7C1E05F6">
      <w:numFmt w:val="bullet"/>
      <w:lvlText w:val="•"/>
      <w:lvlJc w:val="left"/>
      <w:pPr>
        <w:ind w:left="1630" w:hanging="284"/>
      </w:pPr>
      <w:rPr>
        <w:rFonts w:hint="default"/>
        <w:lang w:val="en-US" w:eastAsia="en-US" w:bidi="ar-SA"/>
      </w:rPr>
    </w:lvl>
    <w:lvl w:ilvl="2" w:tplc="EAD22BD8">
      <w:numFmt w:val="bullet"/>
      <w:lvlText w:val="•"/>
      <w:lvlJc w:val="left"/>
      <w:pPr>
        <w:ind w:left="2520" w:hanging="284"/>
      </w:pPr>
      <w:rPr>
        <w:rFonts w:hint="default"/>
        <w:lang w:val="en-US" w:eastAsia="en-US" w:bidi="ar-SA"/>
      </w:rPr>
    </w:lvl>
    <w:lvl w:ilvl="3" w:tplc="6B4EED66">
      <w:numFmt w:val="bullet"/>
      <w:lvlText w:val="•"/>
      <w:lvlJc w:val="left"/>
      <w:pPr>
        <w:ind w:left="3410" w:hanging="284"/>
      </w:pPr>
      <w:rPr>
        <w:rFonts w:hint="default"/>
        <w:lang w:val="en-US" w:eastAsia="en-US" w:bidi="ar-SA"/>
      </w:rPr>
    </w:lvl>
    <w:lvl w:ilvl="4" w:tplc="E20C97F0">
      <w:numFmt w:val="bullet"/>
      <w:lvlText w:val="•"/>
      <w:lvlJc w:val="left"/>
      <w:pPr>
        <w:ind w:left="4300" w:hanging="284"/>
      </w:pPr>
      <w:rPr>
        <w:rFonts w:hint="default"/>
        <w:lang w:val="en-US" w:eastAsia="en-US" w:bidi="ar-SA"/>
      </w:rPr>
    </w:lvl>
    <w:lvl w:ilvl="5" w:tplc="37FC3C50">
      <w:numFmt w:val="bullet"/>
      <w:lvlText w:val="•"/>
      <w:lvlJc w:val="left"/>
      <w:pPr>
        <w:ind w:left="5190" w:hanging="284"/>
      </w:pPr>
      <w:rPr>
        <w:rFonts w:hint="default"/>
        <w:lang w:val="en-US" w:eastAsia="en-US" w:bidi="ar-SA"/>
      </w:rPr>
    </w:lvl>
    <w:lvl w:ilvl="6" w:tplc="4FA86C36">
      <w:numFmt w:val="bullet"/>
      <w:lvlText w:val="•"/>
      <w:lvlJc w:val="left"/>
      <w:pPr>
        <w:ind w:left="6080" w:hanging="284"/>
      </w:pPr>
      <w:rPr>
        <w:rFonts w:hint="default"/>
        <w:lang w:val="en-US" w:eastAsia="en-US" w:bidi="ar-SA"/>
      </w:rPr>
    </w:lvl>
    <w:lvl w:ilvl="7" w:tplc="C30054AA">
      <w:numFmt w:val="bullet"/>
      <w:lvlText w:val="•"/>
      <w:lvlJc w:val="left"/>
      <w:pPr>
        <w:ind w:left="6970" w:hanging="284"/>
      </w:pPr>
      <w:rPr>
        <w:rFonts w:hint="default"/>
        <w:lang w:val="en-US" w:eastAsia="en-US" w:bidi="ar-SA"/>
      </w:rPr>
    </w:lvl>
    <w:lvl w:ilvl="8" w:tplc="6DCED972">
      <w:numFmt w:val="bullet"/>
      <w:lvlText w:val="•"/>
      <w:lvlJc w:val="left"/>
      <w:pPr>
        <w:ind w:left="7860" w:hanging="284"/>
      </w:pPr>
      <w:rPr>
        <w:rFonts w:hint="default"/>
        <w:lang w:val="en-US" w:eastAsia="en-US" w:bidi="ar-SA"/>
      </w:rPr>
    </w:lvl>
  </w:abstractNum>
  <w:abstractNum w:abstractNumId="1" w15:restartNumberingAfterBreak="0">
    <w:nsid w:val="6135670D"/>
    <w:multiLevelType w:val="hybridMultilevel"/>
    <w:tmpl w:val="5FBC3FE8"/>
    <w:lvl w:ilvl="0" w:tplc="F19EF6E4">
      <w:start w:val="1"/>
      <w:numFmt w:val="decimal"/>
      <w:lvlText w:val="%1."/>
      <w:lvlJc w:val="left"/>
      <w:pPr>
        <w:ind w:left="1127" w:hanging="238"/>
        <w:jc w:val="left"/>
      </w:pPr>
      <w:rPr>
        <w:rFonts w:ascii="Calibri" w:eastAsia="Calibri" w:hAnsi="Calibri" w:cs="Calibri" w:hint="default"/>
        <w:b w:val="0"/>
        <w:bCs w:val="0"/>
        <w:i w:val="0"/>
        <w:iCs w:val="0"/>
        <w:spacing w:val="-1"/>
        <w:w w:val="100"/>
        <w:sz w:val="24"/>
        <w:szCs w:val="24"/>
        <w:lang w:val="en-US" w:eastAsia="en-US" w:bidi="ar-SA"/>
      </w:rPr>
    </w:lvl>
    <w:lvl w:ilvl="1" w:tplc="16229F4E">
      <w:numFmt w:val="bullet"/>
      <w:lvlText w:val="•"/>
      <w:lvlJc w:val="left"/>
      <w:pPr>
        <w:ind w:left="1972" w:hanging="238"/>
      </w:pPr>
      <w:rPr>
        <w:rFonts w:hint="default"/>
        <w:lang w:val="en-US" w:eastAsia="en-US" w:bidi="ar-SA"/>
      </w:rPr>
    </w:lvl>
    <w:lvl w:ilvl="2" w:tplc="DE561EAA">
      <w:numFmt w:val="bullet"/>
      <w:lvlText w:val="•"/>
      <w:lvlJc w:val="left"/>
      <w:pPr>
        <w:ind w:left="2824" w:hanging="238"/>
      </w:pPr>
      <w:rPr>
        <w:rFonts w:hint="default"/>
        <w:lang w:val="en-US" w:eastAsia="en-US" w:bidi="ar-SA"/>
      </w:rPr>
    </w:lvl>
    <w:lvl w:ilvl="3" w:tplc="B2F4B12A">
      <w:numFmt w:val="bullet"/>
      <w:lvlText w:val="•"/>
      <w:lvlJc w:val="left"/>
      <w:pPr>
        <w:ind w:left="3676" w:hanging="238"/>
      </w:pPr>
      <w:rPr>
        <w:rFonts w:hint="default"/>
        <w:lang w:val="en-US" w:eastAsia="en-US" w:bidi="ar-SA"/>
      </w:rPr>
    </w:lvl>
    <w:lvl w:ilvl="4" w:tplc="0C4638C6">
      <w:numFmt w:val="bullet"/>
      <w:lvlText w:val="•"/>
      <w:lvlJc w:val="left"/>
      <w:pPr>
        <w:ind w:left="4528" w:hanging="238"/>
      </w:pPr>
      <w:rPr>
        <w:rFonts w:hint="default"/>
        <w:lang w:val="en-US" w:eastAsia="en-US" w:bidi="ar-SA"/>
      </w:rPr>
    </w:lvl>
    <w:lvl w:ilvl="5" w:tplc="93F46258">
      <w:numFmt w:val="bullet"/>
      <w:lvlText w:val="•"/>
      <w:lvlJc w:val="left"/>
      <w:pPr>
        <w:ind w:left="5380" w:hanging="238"/>
      </w:pPr>
      <w:rPr>
        <w:rFonts w:hint="default"/>
        <w:lang w:val="en-US" w:eastAsia="en-US" w:bidi="ar-SA"/>
      </w:rPr>
    </w:lvl>
    <w:lvl w:ilvl="6" w:tplc="4ABEEBC4">
      <w:numFmt w:val="bullet"/>
      <w:lvlText w:val="•"/>
      <w:lvlJc w:val="left"/>
      <w:pPr>
        <w:ind w:left="6232" w:hanging="238"/>
      </w:pPr>
      <w:rPr>
        <w:rFonts w:hint="default"/>
        <w:lang w:val="en-US" w:eastAsia="en-US" w:bidi="ar-SA"/>
      </w:rPr>
    </w:lvl>
    <w:lvl w:ilvl="7" w:tplc="41D4E48A">
      <w:numFmt w:val="bullet"/>
      <w:lvlText w:val="•"/>
      <w:lvlJc w:val="left"/>
      <w:pPr>
        <w:ind w:left="7084" w:hanging="238"/>
      </w:pPr>
      <w:rPr>
        <w:rFonts w:hint="default"/>
        <w:lang w:val="en-US" w:eastAsia="en-US" w:bidi="ar-SA"/>
      </w:rPr>
    </w:lvl>
    <w:lvl w:ilvl="8" w:tplc="0C0A4E72">
      <w:numFmt w:val="bullet"/>
      <w:lvlText w:val="•"/>
      <w:lvlJc w:val="left"/>
      <w:pPr>
        <w:ind w:left="7936" w:hanging="238"/>
      </w:pPr>
      <w:rPr>
        <w:rFonts w:hint="default"/>
        <w:lang w:val="en-US" w:eastAsia="en-US" w:bidi="ar-SA"/>
      </w:rPr>
    </w:lvl>
  </w:abstractNum>
  <w:num w:numId="1" w16cid:durableId="1774667574">
    <w:abstractNumId w:val="0"/>
  </w:num>
  <w:num w:numId="2" w16cid:durableId="6928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6F"/>
    <w:rsid w:val="00067FE9"/>
    <w:rsid w:val="00100EDC"/>
    <w:rsid w:val="00123306"/>
    <w:rsid w:val="002909BE"/>
    <w:rsid w:val="003A437D"/>
    <w:rsid w:val="003B14E4"/>
    <w:rsid w:val="00441DA5"/>
    <w:rsid w:val="004F1FAF"/>
    <w:rsid w:val="005875D9"/>
    <w:rsid w:val="00723289"/>
    <w:rsid w:val="00863ED2"/>
    <w:rsid w:val="00935D04"/>
    <w:rsid w:val="00A4766E"/>
    <w:rsid w:val="00AA026F"/>
    <w:rsid w:val="00E234C8"/>
    <w:rsid w:val="00FA19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A647"/>
  <w15:docId w15:val="{47111A8B-4D87-4C7A-91B5-4A7A6176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0"/>
    </w:pPr>
    <w:rPr>
      <w:sz w:val="24"/>
      <w:szCs w:val="24"/>
    </w:rPr>
  </w:style>
  <w:style w:type="paragraph" w:styleId="Title">
    <w:name w:val="Title"/>
    <w:basedOn w:val="Normal"/>
    <w:uiPriority w:val="10"/>
    <w:qFormat/>
    <w:pPr>
      <w:ind w:left="3139" w:right="3196"/>
      <w:jc w:val="center"/>
    </w:pPr>
    <w:rPr>
      <w:b/>
      <w:bCs/>
      <w:sz w:val="28"/>
      <w:szCs w:val="28"/>
      <w:u w:val="single" w:color="000000"/>
    </w:rPr>
  </w:style>
  <w:style w:type="paragraph" w:styleId="ListParagraph">
    <w:name w:val="List Paragraph"/>
    <w:basedOn w:val="Normal"/>
    <w:uiPriority w:val="1"/>
    <w:qFormat/>
    <w:pPr>
      <w:spacing w:before="59"/>
      <w:ind w:left="735"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about-the-ico/what-we-do/register-of-data-controllers/" TargetMode="External"/><Relationship Id="rId13" Type="http://schemas.openxmlformats.org/officeDocument/2006/relationships/hyperlink" Target="https://ico.org.uk/for-organisations/guide-to-data-protection/principle-7-security/" TargetMode="External"/><Relationship Id="rId18" Type="http://schemas.openxmlformats.org/officeDocument/2006/relationships/hyperlink" Target="https://ico.org.uk/media/for-organisations/documents/1235/definition-document-schools-in-england.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co.org.uk/media/for-organisations/documents/1570/it_asset_disposal_for_organisations.pdf" TargetMode="External"/><Relationship Id="rId7" Type="http://schemas.openxmlformats.org/officeDocument/2006/relationships/hyperlink" Target="https://ico.org.uk/for-organisations/guide-to-data-protection/data-protection-principles/" TargetMode="External"/><Relationship Id="rId12" Type="http://schemas.openxmlformats.org/officeDocument/2006/relationships/hyperlink" Target="https://ico.org.uk/for-organisations/guide-to-data-protection/principle-7-security/" TargetMode="External"/><Relationship Id="rId17" Type="http://schemas.openxmlformats.org/officeDocument/2006/relationships/hyperlink" Target="https://ico.org.uk/media/for-organisations/documents/1586/personal_information_online_small_business_checklist.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co.org.uk/media/for-organisations/documents/1586/personal_information_online_small_business_checklist.pdf" TargetMode="External"/><Relationship Id="rId20" Type="http://schemas.openxmlformats.org/officeDocument/2006/relationships/footer" Target="footer1.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data-protection/privacy-notices-transparency-and-control/" TargetMode="External"/><Relationship Id="rId24" Type="http://schemas.openxmlformats.org/officeDocument/2006/relationships/hyperlink" Target="https://www.gov.uk/government/publications/data-protection-and-privacy-privacy-notices" TargetMode="External"/><Relationship Id="rId5" Type="http://schemas.openxmlformats.org/officeDocument/2006/relationships/footnotes" Target="footnotes.xml"/><Relationship Id="rId15" Type="http://schemas.openxmlformats.org/officeDocument/2006/relationships/hyperlink" Target="https://ico.org.uk/about-the-ico/news-and-events/news-and-blogs/2014/02/privacy-impact-assessments-code-published/" TargetMode="External"/><Relationship Id="rId23" Type="http://schemas.openxmlformats.org/officeDocument/2006/relationships/hyperlink" Target="mailto:judycarter1911@gmail.com" TargetMode="External"/><Relationship Id="rId28" Type="http://schemas.openxmlformats.org/officeDocument/2006/relationships/customXml" Target="../customXml/item2.xml"/><Relationship Id="rId10" Type="http://schemas.openxmlformats.org/officeDocument/2006/relationships/hyperlink" Target="https://ico.org.uk/for-organisations/guide-to-data-protection/privacy-notices-transparency-and-control/" TargetMode="External"/><Relationship Id="rId19" Type="http://schemas.openxmlformats.org/officeDocument/2006/relationships/hyperlink" Target="https://ico.org.uk/media/for-organisations/documents/1235/definition-document-schools-in-england.pdf" TargetMode="External"/><Relationship Id="rId4" Type="http://schemas.openxmlformats.org/officeDocument/2006/relationships/webSettings" Target="webSettings.xml"/><Relationship Id="rId9" Type="http://schemas.openxmlformats.org/officeDocument/2006/relationships/hyperlink" Target="https://ico.org.uk/for-organisations/guide-to-data-protection/key-definitions/" TargetMode="External"/><Relationship Id="rId14" Type="http://schemas.openxmlformats.org/officeDocument/2006/relationships/hyperlink" Target="https://ico.org.uk/about-the-ico/news-and-events/news-and-blogs/2014/02/privacy-impact-assessments-code-published/" TargetMode="External"/><Relationship Id="rId22" Type="http://schemas.openxmlformats.org/officeDocument/2006/relationships/hyperlink" Target="https://ico.org.uk/media/for-organisations/documents/1570/it_asset_disposal_for_organisations.pdf"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8E164D8249240A4ED7AFAF858B3F4" ma:contentTypeVersion="15" ma:contentTypeDescription="Create a new document." ma:contentTypeScope="" ma:versionID="4d0f53278b5fccdc94c92ebeef581dc1">
  <xsd:schema xmlns:xsd="http://www.w3.org/2001/XMLSchema" xmlns:xs="http://www.w3.org/2001/XMLSchema" xmlns:p="http://schemas.microsoft.com/office/2006/metadata/properties" xmlns:ns2="ecd396df-d7d3-4fea-8dee-285b7c0200a5" xmlns:ns3="16e5c751-5ffe-45f0-9562-5bfe5605ff97" targetNamespace="http://schemas.microsoft.com/office/2006/metadata/properties" ma:root="true" ma:fieldsID="2c2898401cd04d579b387d98220e2ebb" ns2:_="" ns3:_="">
    <xsd:import namespace="ecd396df-d7d3-4fea-8dee-285b7c0200a5"/>
    <xsd:import namespace="16e5c751-5ffe-45f0-9562-5bfe5605ff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396df-d7d3-4fea-8dee-285b7c02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71bbe8-a61e-4ffc-b1db-adf48a8f5b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e5c751-5ffe-45f0-9562-5bfe5605ff9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8969ea1-8eee-49f1-987c-ec00ee71f15c}" ma:internalName="TaxCatchAll" ma:showField="CatchAllData" ma:web="16e5c751-5ffe-45f0-9562-5bfe5605f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d396df-d7d3-4fea-8dee-285b7c0200a5">
      <Terms xmlns="http://schemas.microsoft.com/office/infopath/2007/PartnerControls"/>
    </lcf76f155ced4ddcb4097134ff3c332f>
    <TaxCatchAll xmlns="16e5c751-5ffe-45f0-9562-5bfe5605ff97" xsi:nil="true"/>
  </documentManagement>
</p:properties>
</file>

<file path=customXml/itemProps1.xml><?xml version="1.0" encoding="utf-8"?>
<ds:datastoreItem xmlns:ds="http://schemas.openxmlformats.org/officeDocument/2006/customXml" ds:itemID="{E8013688-2900-4BB5-BF39-8932AE364707}"/>
</file>

<file path=customXml/itemProps2.xml><?xml version="1.0" encoding="utf-8"?>
<ds:datastoreItem xmlns:ds="http://schemas.openxmlformats.org/officeDocument/2006/customXml" ds:itemID="{59CD4E99-39F7-4F97-86F3-B214F6793042}"/>
</file>

<file path=customXml/itemProps3.xml><?xml version="1.0" encoding="utf-8"?>
<ds:datastoreItem xmlns:ds="http://schemas.openxmlformats.org/officeDocument/2006/customXml" ds:itemID="{7B6D8715-6B06-4E36-99D1-3F55FA81C6C2}"/>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Coney</dc:creator>
  <cp:lastModifiedBy>NICOLA DURRANT</cp:lastModifiedBy>
  <cp:revision>2</cp:revision>
  <dcterms:created xsi:type="dcterms:W3CDTF">2025-04-23T20:20:00Z</dcterms:created>
  <dcterms:modified xsi:type="dcterms:W3CDTF">2025-04-23T20:20:00Z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Word 2016</vt:lpwstr>
  </property>
  <property fmtid="{D5CDD505-2E9C-101B-9397-08002B2CF9AE}" pid="4" name="LastSaved">
    <vt:filetime>2025-04-23T00:00:00Z</vt:filetime>
  </property>
  <property fmtid="{D5CDD505-2E9C-101B-9397-08002B2CF9AE}" pid="5" name="Producer">
    <vt:lpwstr>Microsoft® Word 2016</vt:lpwstr>
  </property>
  <property fmtid="{D5CDD505-2E9C-101B-9397-08002B2CF9AE}" pid="6" name="ContentTypeId">
    <vt:lpwstr>0x0101009CF8E164D8249240A4ED7AFAF858B3F4</vt:lpwstr>
  </property>
</Properties>
</file>