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539"/>
        <w:gridCol w:w="5954"/>
        <w:gridCol w:w="4819"/>
      </w:tblGrid>
      <w:tr w:rsidR="00CB5BB7" w:rsidRPr="00CB5BB7" w14:paraId="67E389EF" w14:textId="77777777" w:rsidTr="00604AC4">
        <w:tc>
          <w:tcPr>
            <w:tcW w:w="3539" w:type="dxa"/>
          </w:tcPr>
          <w:p w14:paraId="6DBA6114" w14:textId="281639E9" w:rsidR="00CB5BB7" w:rsidRPr="00604AC4" w:rsidRDefault="00CB5BB7" w:rsidP="00604AC4">
            <w:pPr>
              <w:jc w:val="center"/>
              <w:rPr>
                <w:rFonts w:ascii="SassoonPrimaryType" w:hAnsi="SassoonPrimaryType"/>
                <w:b/>
                <w:bCs/>
                <w:sz w:val="32"/>
                <w:szCs w:val="32"/>
              </w:rPr>
            </w:pPr>
            <w:r w:rsidRPr="00604AC4">
              <w:rPr>
                <w:rFonts w:ascii="SassoonPrimaryType" w:hAnsi="SassoonPrimaryType"/>
                <w:b/>
                <w:bCs/>
                <w:sz w:val="32"/>
                <w:szCs w:val="32"/>
              </w:rPr>
              <w:t>Year Group</w:t>
            </w:r>
          </w:p>
        </w:tc>
        <w:tc>
          <w:tcPr>
            <w:tcW w:w="5954" w:type="dxa"/>
          </w:tcPr>
          <w:p w14:paraId="222B2E02" w14:textId="77B86939" w:rsidR="00CB5BB7" w:rsidRPr="00604AC4" w:rsidRDefault="00CB5BB7" w:rsidP="00604AC4">
            <w:pPr>
              <w:jc w:val="center"/>
              <w:rPr>
                <w:rFonts w:ascii="SassoonPrimaryType" w:hAnsi="SassoonPrimaryType"/>
                <w:b/>
                <w:bCs/>
                <w:sz w:val="32"/>
                <w:szCs w:val="32"/>
              </w:rPr>
            </w:pPr>
            <w:r w:rsidRPr="00604AC4">
              <w:rPr>
                <w:rFonts w:ascii="SassoonPrimaryType" w:hAnsi="SassoonPrimaryType"/>
                <w:b/>
                <w:bCs/>
                <w:sz w:val="32"/>
                <w:szCs w:val="32"/>
              </w:rPr>
              <w:t>First-order Concepts</w:t>
            </w:r>
          </w:p>
        </w:tc>
        <w:tc>
          <w:tcPr>
            <w:tcW w:w="4819" w:type="dxa"/>
          </w:tcPr>
          <w:p w14:paraId="6D90D25F" w14:textId="78A9AEC8" w:rsidR="00CB5BB7" w:rsidRPr="00604AC4" w:rsidRDefault="00CB5BB7" w:rsidP="00604AC4">
            <w:pPr>
              <w:jc w:val="center"/>
              <w:rPr>
                <w:rFonts w:ascii="SassoonPrimaryType" w:hAnsi="SassoonPrimaryType"/>
                <w:b/>
                <w:bCs/>
                <w:sz w:val="32"/>
                <w:szCs w:val="32"/>
              </w:rPr>
            </w:pPr>
            <w:r w:rsidRPr="00604AC4">
              <w:rPr>
                <w:rFonts w:ascii="SassoonPrimaryType" w:hAnsi="SassoonPrimaryType"/>
                <w:b/>
                <w:bCs/>
                <w:sz w:val="32"/>
                <w:szCs w:val="32"/>
              </w:rPr>
              <w:t>Second-order Concepts</w:t>
            </w:r>
          </w:p>
        </w:tc>
      </w:tr>
      <w:tr w:rsidR="00CB5BB7" w:rsidRPr="00604AC4" w14:paraId="7A45B872" w14:textId="77777777" w:rsidTr="00604AC4">
        <w:tc>
          <w:tcPr>
            <w:tcW w:w="3539" w:type="dxa"/>
          </w:tcPr>
          <w:p w14:paraId="7FB190D6" w14:textId="23C7CC12" w:rsidR="00CB5BB7" w:rsidRPr="00604AC4" w:rsidRDefault="00CB5BB7">
            <w:pPr>
              <w:rPr>
                <w:rFonts w:ascii="SassoonPrimaryType" w:hAnsi="SassoonPrimaryType"/>
                <w:sz w:val="28"/>
                <w:szCs w:val="28"/>
              </w:rPr>
            </w:pPr>
            <w:r w:rsidRPr="00604AC4">
              <w:rPr>
                <w:rFonts w:ascii="SassoonPrimaryType" w:hAnsi="SassoonPrimaryType"/>
                <w:sz w:val="28"/>
                <w:szCs w:val="28"/>
              </w:rPr>
              <w:t xml:space="preserve">Year </w:t>
            </w:r>
            <w:proofErr w:type="gramStart"/>
            <w:r w:rsidRPr="00604AC4">
              <w:rPr>
                <w:rFonts w:ascii="SassoonPrimaryType" w:hAnsi="SassoonPrimaryType"/>
                <w:sz w:val="28"/>
                <w:szCs w:val="28"/>
              </w:rPr>
              <w:t>1 :</w:t>
            </w:r>
            <w:proofErr w:type="gramEnd"/>
            <w:r w:rsidRPr="00604AC4">
              <w:rPr>
                <w:rFonts w:ascii="SassoonPrimaryType" w:hAnsi="SassoonPrimaryType"/>
                <w:sz w:val="28"/>
                <w:szCs w:val="28"/>
              </w:rPr>
              <w:t xml:space="preserve"> </w:t>
            </w:r>
            <w:r w:rsidR="00604AC4">
              <w:rPr>
                <w:rFonts w:ascii="SassoonPrimaryType" w:hAnsi="SassoonPrimaryType"/>
                <w:sz w:val="28"/>
                <w:szCs w:val="28"/>
              </w:rPr>
              <w:t xml:space="preserve">Toys &amp; </w:t>
            </w:r>
            <w:r w:rsidRPr="00604AC4">
              <w:rPr>
                <w:rFonts w:ascii="SassoonPrimaryType" w:hAnsi="SassoonPrimaryType"/>
                <w:sz w:val="28"/>
                <w:szCs w:val="28"/>
              </w:rPr>
              <w:t xml:space="preserve">Castles </w:t>
            </w:r>
          </w:p>
          <w:p w14:paraId="76B05D23" w14:textId="77777777" w:rsidR="00CB5BB7" w:rsidRPr="00604AC4" w:rsidRDefault="00CB5BB7">
            <w:pPr>
              <w:rPr>
                <w:rFonts w:ascii="SassoonPrimaryType" w:hAnsi="SassoonPrimaryType"/>
                <w:sz w:val="28"/>
                <w:szCs w:val="28"/>
              </w:rPr>
            </w:pPr>
          </w:p>
          <w:p w14:paraId="6AC55B1E" w14:textId="77777777" w:rsidR="00CB5BB7" w:rsidRPr="00604AC4" w:rsidRDefault="00CB5BB7">
            <w:pPr>
              <w:rPr>
                <w:rFonts w:ascii="SassoonPrimaryType" w:hAnsi="SassoonPrimaryType"/>
                <w:sz w:val="28"/>
                <w:szCs w:val="28"/>
              </w:rPr>
            </w:pPr>
          </w:p>
          <w:p w14:paraId="1F2F86BE" w14:textId="732093E0" w:rsidR="00CB5BB7" w:rsidRPr="00604AC4" w:rsidRDefault="00CB5BB7">
            <w:pPr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BD3851D" w14:textId="77777777" w:rsidR="00604AC4" w:rsidRDefault="00CB5BB7">
            <w:pPr>
              <w:rPr>
                <w:rFonts w:ascii="SassoonPrimaryType" w:hAnsi="SassoonPrimaryType"/>
                <w:sz w:val="28"/>
                <w:szCs w:val="28"/>
              </w:rPr>
            </w:pPr>
            <w:r w:rsidRPr="00604AC4">
              <w:rPr>
                <w:rFonts w:ascii="SassoonPrimaryType" w:hAnsi="SassoonPrimaryType"/>
                <w:color w:val="4EA72E" w:themeColor="accent6"/>
                <w:sz w:val="28"/>
                <w:szCs w:val="28"/>
              </w:rPr>
              <w:t>Monarchy</w:t>
            </w:r>
            <w:r w:rsidRPr="00604AC4">
              <w:rPr>
                <w:rFonts w:ascii="SassoonPrimaryType" w:hAnsi="SassoonPrimaryType"/>
                <w:sz w:val="28"/>
                <w:szCs w:val="28"/>
              </w:rPr>
              <w:t xml:space="preserve">, </w:t>
            </w:r>
            <w:r w:rsidRPr="00604AC4">
              <w:rPr>
                <w:rFonts w:ascii="SassoonPrimaryType" w:hAnsi="SassoonPrimaryType"/>
                <w:color w:val="EE0000"/>
                <w:sz w:val="28"/>
                <w:szCs w:val="28"/>
              </w:rPr>
              <w:t>invasion</w:t>
            </w:r>
            <w:r w:rsidRPr="00604AC4">
              <w:rPr>
                <w:rFonts w:ascii="SassoonPrimaryType" w:hAnsi="SassoonPrimaryType"/>
                <w:sz w:val="28"/>
                <w:szCs w:val="28"/>
              </w:rPr>
              <w:t xml:space="preserve">, </w:t>
            </w:r>
            <w:r w:rsidRPr="00604AC4">
              <w:rPr>
                <w:rFonts w:ascii="SassoonPrimaryType" w:hAnsi="SassoonPrimaryType"/>
                <w:color w:val="0070C0"/>
                <w:sz w:val="28"/>
                <w:szCs w:val="28"/>
              </w:rPr>
              <w:t>warfare</w:t>
            </w:r>
            <w:r w:rsidRPr="00604AC4">
              <w:rPr>
                <w:rFonts w:ascii="SassoonPrimaryType" w:hAnsi="SassoonPrimaryType"/>
                <w:sz w:val="28"/>
                <w:szCs w:val="28"/>
              </w:rPr>
              <w:t>, heir, rebellion, power</w:t>
            </w:r>
          </w:p>
          <w:p w14:paraId="7D50F698" w14:textId="78BD6D91" w:rsidR="00CB5BB7" w:rsidRPr="00604AC4" w:rsidRDefault="00604AC4">
            <w:pPr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Old, new, materials</w:t>
            </w:r>
            <w:r w:rsidR="00CB5BB7" w:rsidRPr="00604AC4">
              <w:rPr>
                <w:rFonts w:ascii="SassoonPrimaryType" w:hAnsi="SassoonPrimaryType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14:paraId="261121AD" w14:textId="23C2E298" w:rsidR="00CB5BB7" w:rsidRPr="00604AC4" w:rsidRDefault="00CB5BB7">
            <w:pPr>
              <w:rPr>
                <w:rFonts w:ascii="SassoonPrimaryType" w:hAnsi="SassoonPrimaryType"/>
                <w:sz w:val="28"/>
                <w:szCs w:val="28"/>
              </w:rPr>
            </w:pPr>
            <w:r w:rsidRPr="00604AC4">
              <w:rPr>
                <w:rFonts w:ascii="SassoonPrimaryType" w:hAnsi="SassoonPrimaryType"/>
                <w:sz w:val="28"/>
                <w:szCs w:val="28"/>
              </w:rPr>
              <w:t>Causation, consequence, similarities &amp; differences</w:t>
            </w:r>
          </w:p>
        </w:tc>
      </w:tr>
      <w:tr w:rsidR="00CB5BB7" w:rsidRPr="00604AC4" w14:paraId="70C6B009" w14:textId="77777777" w:rsidTr="00604AC4">
        <w:tc>
          <w:tcPr>
            <w:tcW w:w="3539" w:type="dxa"/>
          </w:tcPr>
          <w:p w14:paraId="07F22C84" w14:textId="77777777" w:rsidR="00CB5BB7" w:rsidRPr="00604AC4" w:rsidRDefault="00CB5BB7">
            <w:pPr>
              <w:rPr>
                <w:rFonts w:ascii="SassoonPrimaryType" w:hAnsi="SassoonPrimaryType"/>
                <w:sz w:val="28"/>
                <w:szCs w:val="28"/>
              </w:rPr>
            </w:pPr>
            <w:r w:rsidRPr="00604AC4">
              <w:rPr>
                <w:rFonts w:ascii="SassoonPrimaryType" w:hAnsi="SassoonPrimaryType"/>
                <w:sz w:val="28"/>
                <w:szCs w:val="28"/>
              </w:rPr>
              <w:t xml:space="preserve">Year 2: Bright Sparks </w:t>
            </w:r>
          </w:p>
          <w:p w14:paraId="23A44A72" w14:textId="77777777" w:rsidR="00CB5BB7" w:rsidRPr="00604AC4" w:rsidRDefault="00CB5BB7">
            <w:pPr>
              <w:rPr>
                <w:rFonts w:ascii="SassoonPrimaryType" w:hAnsi="SassoonPrimaryType"/>
                <w:sz w:val="28"/>
                <w:szCs w:val="28"/>
              </w:rPr>
            </w:pPr>
          </w:p>
          <w:p w14:paraId="60251DE9" w14:textId="77777777" w:rsidR="00CB5BB7" w:rsidRPr="00604AC4" w:rsidRDefault="00CB5BB7">
            <w:pPr>
              <w:rPr>
                <w:rFonts w:ascii="SassoonPrimaryType" w:hAnsi="SassoonPrimaryType"/>
                <w:sz w:val="28"/>
                <w:szCs w:val="28"/>
              </w:rPr>
            </w:pPr>
          </w:p>
          <w:p w14:paraId="5FC1DC02" w14:textId="42EAAF8E" w:rsidR="00CB5BB7" w:rsidRPr="00604AC4" w:rsidRDefault="00CB5BB7">
            <w:pPr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B221677" w14:textId="0F8FBEA6" w:rsidR="00CB5BB7" w:rsidRPr="00604AC4" w:rsidRDefault="00CB5BB7">
            <w:pPr>
              <w:rPr>
                <w:rFonts w:ascii="SassoonPrimaryType" w:hAnsi="SassoonPrimaryType"/>
                <w:sz w:val="28"/>
                <w:szCs w:val="28"/>
              </w:rPr>
            </w:pPr>
            <w:r w:rsidRPr="00604AC4">
              <w:rPr>
                <w:rFonts w:ascii="SassoonPrimaryType" w:hAnsi="SassoonPrimaryType"/>
                <w:color w:val="4EA72E" w:themeColor="accent6"/>
                <w:sz w:val="28"/>
                <w:szCs w:val="28"/>
              </w:rPr>
              <w:t>Monarchy</w:t>
            </w:r>
            <w:r w:rsidRPr="00604AC4">
              <w:rPr>
                <w:rFonts w:ascii="SassoonPrimaryType" w:hAnsi="SassoonPrimaryType"/>
                <w:sz w:val="28"/>
                <w:szCs w:val="28"/>
              </w:rPr>
              <w:t xml:space="preserve">, restoration, parliament, </w:t>
            </w:r>
            <w:r w:rsidRPr="00604AC4">
              <w:rPr>
                <w:rFonts w:ascii="SassoonPrimaryType" w:hAnsi="SassoonPrimaryType"/>
                <w:color w:val="F1A983" w:themeColor="accent2" w:themeTint="99"/>
                <w:sz w:val="28"/>
                <w:szCs w:val="28"/>
              </w:rPr>
              <w:t>imperialism</w:t>
            </w:r>
            <w:r w:rsidRPr="00604AC4">
              <w:rPr>
                <w:rFonts w:ascii="SassoonPrimaryType" w:hAnsi="SassoonPrimaryType"/>
                <w:sz w:val="28"/>
                <w:szCs w:val="28"/>
              </w:rPr>
              <w:t xml:space="preserve">, </w:t>
            </w:r>
            <w:r w:rsidRPr="00604AC4">
              <w:rPr>
                <w:rFonts w:ascii="SassoonPrimaryType" w:hAnsi="SassoonPrimaryType"/>
                <w:color w:val="FFC000"/>
                <w:sz w:val="28"/>
                <w:szCs w:val="28"/>
              </w:rPr>
              <w:t>trade</w:t>
            </w:r>
            <w:r w:rsidRPr="00604AC4">
              <w:rPr>
                <w:rFonts w:ascii="SassoonPrimaryType" w:hAnsi="SassoonPrimaryType"/>
                <w:sz w:val="28"/>
                <w:szCs w:val="28"/>
              </w:rPr>
              <w:t>, power</w:t>
            </w:r>
          </w:p>
        </w:tc>
        <w:tc>
          <w:tcPr>
            <w:tcW w:w="4819" w:type="dxa"/>
          </w:tcPr>
          <w:p w14:paraId="55C48F9F" w14:textId="1DF38DFB" w:rsidR="00CB5BB7" w:rsidRPr="00604AC4" w:rsidRDefault="00604AC4">
            <w:pPr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Significance &amp; sources</w:t>
            </w:r>
          </w:p>
        </w:tc>
      </w:tr>
      <w:tr w:rsidR="00CB5BB7" w:rsidRPr="00604AC4" w14:paraId="42C8B070" w14:textId="77777777" w:rsidTr="00604AC4">
        <w:tc>
          <w:tcPr>
            <w:tcW w:w="3539" w:type="dxa"/>
          </w:tcPr>
          <w:p w14:paraId="115C2AFB" w14:textId="6E68263A" w:rsidR="00CB5BB7" w:rsidRPr="00604AC4" w:rsidRDefault="00CB5BB7">
            <w:pPr>
              <w:rPr>
                <w:rFonts w:ascii="SassoonPrimaryType" w:hAnsi="SassoonPrimaryType"/>
                <w:sz w:val="28"/>
                <w:szCs w:val="28"/>
              </w:rPr>
            </w:pPr>
            <w:r w:rsidRPr="00604AC4">
              <w:rPr>
                <w:rFonts w:ascii="SassoonPrimaryType" w:hAnsi="SassoonPrimaryType"/>
                <w:sz w:val="28"/>
                <w:szCs w:val="28"/>
              </w:rPr>
              <w:t>Year 3: Iron Age</w:t>
            </w:r>
            <w:r w:rsidR="00604AC4">
              <w:rPr>
                <w:rFonts w:ascii="SassoonPrimaryType" w:hAnsi="SassoonPrimaryType"/>
                <w:sz w:val="28"/>
                <w:szCs w:val="28"/>
              </w:rPr>
              <w:t xml:space="preserve"> &amp; </w:t>
            </w:r>
            <w:r w:rsidRPr="00604AC4">
              <w:rPr>
                <w:rFonts w:ascii="SassoonPrimaryType" w:hAnsi="SassoonPrimaryType"/>
                <w:sz w:val="28"/>
                <w:szCs w:val="28"/>
              </w:rPr>
              <w:t>Greeks</w:t>
            </w:r>
          </w:p>
        </w:tc>
        <w:tc>
          <w:tcPr>
            <w:tcW w:w="5954" w:type="dxa"/>
          </w:tcPr>
          <w:p w14:paraId="2AFC87AB" w14:textId="77777777" w:rsidR="00CB5BB7" w:rsidRPr="00604AC4" w:rsidRDefault="00CB5BB7">
            <w:pPr>
              <w:rPr>
                <w:rFonts w:ascii="SassoonPrimaryType" w:hAnsi="SassoonPrimaryType"/>
                <w:sz w:val="28"/>
                <w:szCs w:val="28"/>
              </w:rPr>
            </w:pPr>
            <w:r w:rsidRPr="00604AC4">
              <w:rPr>
                <w:rFonts w:ascii="SassoonPrimaryType" w:hAnsi="SassoonPrimaryType"/>
                <w:sz w:val="28"/>
                <w:szCs w:val="28"/>
              </w:rPr>
              <w:t>Civilisation, migration, agriculture, tribe, nomadic, democracy, hierarchy, aristocrat, governance</w:t>
            </w:r>
          </w:p>
          <w:p w14:paraId="78BCE5D0" w14:textId="77777777" w:rsidR="00CB5BB7" w:rsidRDefault="00CB5BB7">
            <w:pPr>
              <w:rPr>
                <w:rFonts w:ascii="SassoonPrimaryType" w:hAnsi="SassoonPrimaryType"/>
                <w:sz w:val="28"/>
                <w:szCs w:val="28"/>
              </w:rPr>
            </w:pPr>
            <w:r w:rsidRPr="00604AC4">
              <w:rPr>
                <w:rFonts w:ascii="SassoonPrimaryType" w:hAnsi="SassoonPrimaryType"/>
                <w:color w:val="FFC000"/>
                <w:sz w:val="28"/>
                <w:szCs w:val="28"/>
              </w:rPr>
              <w:t xml:space="preserve">Trade, </w:t>
            </w:r>
            <w:r w:rsidRPr="00604AC4">
              <w:rPr>
                <w:rFonts w:ascii="SassoonPrimaryType" w:hAnsi="SassoonPrimaryType"/>
                <w:color w:val="7030A0"/>
                <w:sz w:val="28"/>
                <w:szCs w:val="28"/>
              </w:rPr>
              <w:t>tax</w:t>
            </w:r>
            <w:r w:rsidRPr="00604AC4">
              <w:rPr>
                <w:rFonts w:ascii="SassoonPrimaryType" w:hAnsi="SassoonPrimaryType"/>
                <w:sz w:val="28"/>
                <w:szCs w:val="28"/>
              </w:rPr>
              <w:t>, empire</w:t>
            </w:r>
          </w:p>
          <w:p w14:paraId="17E98D44" w14:textId="14CA5FF4" w:rsidR="00604AC4" w:rsidRPr="00604AC4" w:rsidRDefault="00604AC4">
            <w:pPr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5DD3860" w14:textId="501BC541" w:rsidR="00CB5BB7" w:rsidRPr="00604AC4" w:rsidRDefault="00604AC4">
            <w:pPr>
              <w:rPr>
                <w:rFonts w:ascii="SassoonPrimaryType" w:hAnsi="SassoonPrimaryType"/>
                <w:sz w:val="28"/>
                <w:szCs w:val="28"/>
              </w:rPr>
            </w:pPr>
            <w:r w:rsidRPr="00604AC4">
              <w:rPr>
                <w:rFonts w:ascii="SassoonPrimaryType" w:hAnsi="SassoonPrimaryType"/>
                <w:sz w:val="28"/>
                <w:szCs w:val="28"/>
              </w:rPr>
              <w:t>S</w:t>
            </w:r>
            <w:r w:rsidRPr="00604AC4">
              <w:rPr>
                <w:rFonts w:ascii="SassoonPrimaryType" w:hAnsi="SassoonPrimaryType"/>
                <w:sz w:val="28"/>
                <w:szCs w:val="28"/>
              </w:rPr>
              <w:t>imilarities</w:t>
            </w:r>
            <w:r>
              <w:rPr>
                <w:rFonts w:ascii="SassoonPrimaryType" w:hAnsi="SassoonPrimaryType"/>
                <w:sz w:val="28"/>
                <w:szCs w:val="28"/>
              </w:rPr>
              <w:t>, change, sources, causation</w:t>
            </w:r>
          </w:p>
        </w:tc>
      </w:tr>
      <w:tr w:rsidR="00CB5BB7" w:rsidRPr="00604AC4" w14:paraId="0C0EEFD6" w14:textId="77777777" w:rsidTr="00604AC4">
        <w:tc>
          <w:tcPr>
            <w:tcW w:w="3539" w:type="dxa"/>
          </w:tcPr>
          <w:p w14:paraId="2CFB8209" w14:textId="5A22B980" w:rsidR="00CB5BB7" w:rsidRPr="00604AC4" w:rsidRDefault="00604AC4">
            <w:pPr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Year 4: Mayans &amp; Romans</w:t>
            </w:r>
          </w:p>
          <w:p w14:paraId="28259261" w14:textId="79FA1A59" w:rsidR="00CB5BB7" w:rsidRPr="00604AC4" w:rsidRDefault="00CB5BB7">
            <w:pPr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46D56F9" w14:textId="3B8F9B7D" w:rsidR="00CB5BB7" w:rsidRPr="00604AC4" w:rsidRDefault="00CB5BB7">
            <w:pPr>
              <w:rPr>
                <w:rFonts w:ascii="SassoonPrimaryType" w:hAnsi="SassoonPrimaryType"/>
                <w:sz w:val="28"/>
                <w:szCs w:val="28"/>
              </w:rPr>
            </w:pPr>
            <w:r w:rsidRPr="00604AC4">
              <w:rPr>
                <w:rFonts w:ascii="SassoonPrimaryType" w:hAnsi="SassoonPrimaryType"/>
                <w:sz w:val="28"/>
                <w:szCs w:val="28"/>
              </w:rPr>
              <w:t xml:space="preserve">Agriculture, civilisation, </w:t>
            </w:r>
            <w:r w:rsidRPr="00604AC4">
              <w:rPr>
                <w:rFonts w:ascii="SassoonPrimaryType" w:hAnsi="SassoonPrimaryType"/>
                <w:color w:val="FFC000"/>
                <w:sz w:val="28"/>
                <w:szCs w:val="28"/>
              </w:rPr>
              <w:t>trade</w:t>
            </w:r>
            <w:r w:rsidRPr="00604AC4">
              <w:rPr>
                <w:rFonts w:ascii="SassoonPrimaryType" w:hAnsi="SassoonPrimaryType"/>
                <w:sz w:val="28"/>
                <w:szCs w:val="28"/>
              </w:rPr>
              <w:t xml:space="preserve">, </w:t>
            </w:r>
            <w:r w:rsidRPr="00604AC4">
              <w:rPr>
                <w:rFonts w:ascii="SassoonPrimaryType" w:hAnsi="SassoonPrimaryType"/>
                <w:color w:val="7030A0"/>
                <w:sz w:val="28"/>
                <w:szCs w:val="28"/>
              </w:rPr>
              <w:t>tax</w:t>
            </w:r>
            <w:r w:rsidRPr="00604AC4">
              <w:rPr>
                <w:rFonts w:ascii="SassoonPrimaryType" w:hAnsi="SassoonPrimaryType"/>
                <w:sz w:val="28"/>
                <w:szCs w:val="28"/>
              </w:rPr>
              <w:t xml:space="preserve">, empire, </w:t>
            </w:r>
            <w:r w:rsidRPr="00604AC4">
              <w:rPr>
                <w:rFonts w:ascii="SassoonPrimaryType" w:hAnsi="SassoonPrimaryType"/>
                <w:color w:val="0070C0"/>
                <w:sz w:val="28"/>
                <w:szCs w:val="28"/>
              </w:rPr>
              <w:t>military</w:t>
            </w:r>
            <w:r w:rsidRPr="00604AC4">
              <w:rPr>
                <w:rFonts w:ascii="SassoonPrimaryType" w:hAnsi="SassoonPrimaryType"/>
                <w:sz w:val="28"/>
                <w:szCs w:val="28"/>
              </w:rPr>
              <w:t xml:space="preserve">, </w:t>
            </w:r>
            <w:r w:rsidRPr="00604AC4">
              <w:rPr>
                <w:rFonts w:ascii="SassoonPrimaryType" w:hAnsi="SassoonPrimaryType"/>
                <w:color w:val="EE0000"/>
                <w:sz w:val="28"/>
                <w:szCs w:val="28"/>
              </w:rPr>
              <w:t>invasion</w:t>
            </w:r>
            <w:r w:rsidRPr="00604AC4">
              <w:rPr>
                <w:rFonts w:ascii="SassoonPrimaryType" w:hAnsi="SassoonPrimaryType"/>
                <w:sz w:val="28"/>
                <w:szCs w:val="28"/>
              </w:rPr>
              <w:t xml:space="preserve">, power, imperialism, </w:t>
            </w:r>
          </w:p>
        </w:tc>
        <w:tc>
          <w:tcPr>
            <w:tcW w:w="4819" w:type="dxa"/>
          </w:tcPr>
          <w:p w14:paraId="10F50084" w14:textId="77777777" w:rsidR="00CB5BB7" w:rsidRDefault="00604AC4">
            <w:pPr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Causation, consequence, change, continuity</w:t>
            </w:r>
          </w:p>
          <w:p w14:paraId="31AE7017" w14:textId="512956D6" w:rsidR="00604AC4" w:rsidRPr="00604AC4" w:rsidRDefault="00604AC4">
            <w:pPr>
              <w:rPr>
                <w:rFonts w:ascii="SassoonPrimaryType" w:hAnsi="SassoonPrimaryType"/>
                <w:sz w:val="28"/>
                <w:szCs w:val="28"/>
              </w:rPr>
            </w:pPr>
          </w:p>
        </w:tc>
      </w:tr>
      <w:tr w:rsidR="00CB5BB7" w:rsidRPr="00604AC4" w14:paraId="606F164B" w14:textId="77777777" w:rsidTr="00604AC4">
        <w:tc>
          <w:tcPr>
            <w:tcW w:w="3539" w:type="dxa"/>
          </w:tcPr>
          <w:p w14:paraId="36111FB2" w14:textId="5F9811AE" w:rsidR="00CB5BB7" w:rsidRPr="00604AC4" w:rsidRDefault="00604AC4">
            <w:pPr>
              <w:rPr>
                <w:rFonts w:ascii="SassoonPrimaryType" w:hAnsi="SassoonPrimaryType"/>
                <w:sz w:val="28"/>
                <w:szCs w:val="28"/>
              </w:rPr>
            </w:pPr>
            <w:r w:rsidRPr="00604AC4">
              <w:rPr>
                <w:rFonts w:ascii="SassoonPrimaryType" w:hAnsi="SassoonPrimaryType"/>
                <w:sz w:val="28"/>
                <w:szCs w:val="28"/>
              </w:rPr>
              <w:t xml:space="preserve"> </w:t>
            </w:r>
            <w:r>
              <w:rPr>
                <w:rFonts w:ascii="SassoonPrimaryType" w:hAnsi="SassoonPrimaryType"/>
                <w:sz w:val="28"/>
                <w:szCs w:val="28"/>
              </w:rPr>
              <w:t>Year 5: Victorians, Vikings &amp; Anglo-Saxons.</w:t>
            </w:r>
          </w:p>
        </w:tc>
        <w:tc>
          <w:tcPr>
            <w:tcW w:w="5954" w:type="dxa"/>
          </w:tcPr>
          <w:p w14:paraId="7B48B111" w14:textId="77777777" w:rsidR="00604AC4" w:rsidRPr="00604AC4" w:rsidRDefault="00CB5BB7">
            <w:pPr>
              <w:rPr>
                <w:rFonts w:ascii="SassoonPrimaryType" w:hAnsi="SassoonPrimaryType"/>
                <w:sz w:val="28"/>
                <w:szCs w:val="28"/>
              </w:rPr>
            </w:pPr>
            <w:r w:rsidRPr="00604AC4">
              <w:rPr>
                <w:rFonts w:ascii="SassoonPrimaryType" w:hAnsi="SassoonPrimaryType"/>
                <w:color w:val="4EA72E" w:themeColor="accent6"/>
                <w:sz w:val="28"/>
                <w:szCs w:val="28"/>
              </w:rPr>
              <w:t>Monarchy</w:t>
            </w:r>
            <w:r w:rsidRPr="00604AC4">
              <w:rPr>
                <w:rFonts w:ascii="SassoonPrimaryType" w:hAnsi="SassoonPrimaryType"/>
                <w:sz w:val="28"/>
                <w:szCs w:val="28"/>
              </w:rPr>
              <w:t>, empire, industry, public, law, society, parliament, tax</w:t>
            </w:r>
            <w:r w:rsidR="00604AC4" w:rsidRPr="00604AC4">
              <w:rPr>
                <w:rFonts w:ascii="SassoonPrimaryType" w:hAnsi="SassoonPrimaryType"/>
                <w:sz w:val="28"/>
                <w:szCs w:val="28"/>
              </w:rPr>
              <w:t xml:space="preserve">, laissez-faire </w:t>
            </w:r>
            <w:r w:rsidRPr="00604AC4">
              <w:rPr>
                <w:rFonts w:ascii="SassoonPrimaryType" w:hAnsi="SassoonPrimaryType"/>
                <w:sz w:val="28"/>
                <w:szCs w:val="28"/>
              </w:rPr>
              <w:t xml:space="preserve"> </w:t>
            </w:r>
          </w:p>
          <w:p w14:paraId="22C25681" w14:textId="77777777" w:rsidR="00CB5BB7" w:rsidRDefault="00CB5BB7">
            <w:pPr>
              <w:rPr>
                <w:rFonts w:ascii="SassoonPrimaryType" w:hAnsi="SassoonPrimaryType"/>
                <w:sz w:val="28"/>
                <w:szCs w:val="28"/>
              </w:rPr>
            </w:pPr>
            <w:r w:rsidRPr="00604AC4">
              <w:rPr>
                <w:rFonts w:ascii="SassoonPrimaryType" w:hAnsi="SassoonPrimaryType"/>
                <w:color w:val="EE0000"/>
                <w:sz w:val="28"/>
                <w:szCs w:val="28"/>
              </w:rPr>
              <w:t xml:space="preserve">invasion, </w:t>
            </w:r>
            <w:r w:rsidRPr="00604AC4">
              <w:rPr>
                <w:rFonts w:ascii="SassoonPrimaryType" w:hAnsi="SassoonPrimaryType"/>
                <w:color w:val="FFC000"/>
                <w:sz w:val="28"/>
                <w:szCs w:val="28"/>
              </w:rPr>
              <w:t>trade</w:t>
            </w:r>
            <w:r w:rsidRPr="00604AC4">
              <w:rPr>
                <w:rFonts w:ascii="SassoonPrimaryType" w:hAnsi="SassoonPrimaryType"/>
                <w:sz w:val="28"/>
                <w:szCs w:val="28"/>
              </w:rPr>
              <w:t>, beliefs, civilisation</w:t>
            </w:r>
          </w:p>
          <w:p w14:paraId="49F9C130" w14:textId="178242C8" w:rsidR="00604AC4" w:rsidRPr="00604AC4" w:rsidRDefault="00604AC4">
            <w:pPr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D7519E5" w14:textId="69DEFD86" w:rsidR="00CB5BB7" w:rsidRPr="00604AC4" w:rsidRDefault="00604AC4">
            <w:pPr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 xml:space="preserve">Change, continuity, progress, regress, causation, </w:t>
            </w:r>
            <w:r w:rsidRPr="00604AC4">
              <w:rPr>
                <w:rFonts w:ascii="SassoonPrimaryType" w:hAnsi="SassoonPrimaryType"/>
                <w:sz w:val="28"/>
                <w:szCs w:val="28"/>
              </w:rPr>
              <w:t>similarities &amp; differences</w:t>
            </w:r>
          </w:p>
        </w:tc>
      </w:tr>
      <w:tr w:rsidR="00CB5BB7" w:rsidRPr="00604AC4" w14:paraId="099D81B6" w14:textId="77777777" w:rsidTr="00604AC4">
        <w:tc>
          <w:tcPr>
            <w:tcW w:w="3539" w:type="dxa"/>
          </w:tcPr>
          <w:p w14:paraId="3413912D" w14:textId="2925BECD" w:rsidR="00CB5BB7" w:rsidRPr="00604AC4" w:rsidRDefault="00CB5BB7">
            <w:pPr>
              <w:rPr>
                <w:rFonts w:ascii="SassoonPrimaryType" w:hAnsi="SassoonPrimaryType"/>
                <w:sz w:val="28"/>
                <w:szCs w:val="28"/>
              </w:rPr>
            </w:pPr>
            <w:r w:rsidRPr="00604AC4">
              <w:rPr>
                <w:rFonts w:ascii="SassoonPrimaryType" w:hAnsi="SassoonPrimaryType"/>
                <w:sz w:val="28"/>
                <w:szCs w:val="28"/>
              </w:rPr>
              <w:t>Year 6: Ancient Egyptians, WWI &amp; WWII</w:t>
            </w:r>
          </w:p>
        </w:tc>
        <w:tc>
          <w:tcPr>
            <w:tcW w:w="5954" w:type="dxa"/>
          </w:tcPr>
          <w:p w14:paraId="63412260" w14:textId="77777777" w:rsidR="00CB5BB7" w:rsidRPr="00604AC4" w:rsidRDefault="00604AC4">
            <w:pPr>
              <w:rPr>
                <w:rFonts w:ascii="SassoonPrimaryType" w:hAnsi="SassoonPrimaryType"/>
                <w:sz w:val="28"/>
                <w:szCs w:val="28"/>
              </w:rPr>
            </w:pPr>
            <w:r w:rsidRPr="00604AC4">
              <w:rPr>
                <w:rFonts w:ascii="SassoonPrimaryType" w:hAnsi="SassoonPrimaryType"/>
                <w:sz w:val="28"/>
                <w:szCs w:val="28"/>
              </w:rPr>
              <w:t>Egyptians, ancestor, civilisation, pharaoh, religion, society</w:t>
            </w:r>
          </w:p>
          <w:p w14:paraId="27F45E45" w14:textId="77777777" w:rsidR="00604AC4" w:rsidRDefault="00604AC4">
            <w:pPr>
              <w:rPr>
                <w:rFonts w:ascii="SassoonPrimaryType" w:hAnsi="SassoonPrimaryType"/>
                <w:color w:val="F1A983" w:themeColor="accent2" w:themeTint="99"/>
                <w:sz w:val="28"/>
                <w:szCs w:val="28"/>
              </w:rPr>
            </w:pPr>
            <w:r w:rsidRPr="00604AC4">
              <w:rPr>
                <w:rFonts w:ascii="SassoonPrimaryType" w:hAnsi="SassoonPrimaryType"/>
                <w:color w:val="EE0000"/>
                <w:sz w:val="28"/>
                <w:szCs w:val="28"/>
              </w:rPr>
              <w:t>Invasion</w:t>
            </w:r>
            <w:r w:rsidRPr="00604AC4">
              <w:rPr>
                <w:rFonts w:ascii="SassoonPrimaryType" w:hAnsi="SassoonPrimaryType"/>
                <w:sz w:val="28"/>
                <w:szCs w:val="28"/>
              </w:rPr>
              <w:t xml:space="preserve">, government (democracy &amp; totalitarian) conflict, </w:t>
            </w:r>
            <w:r w:rsidRPr="00604AC4">
              <w:rPr>
                <w:rFonts w:ascii="SassoonPrimaryType" w:hAnsi="SassoonPrimaryType"/>
                <w:color w:val="0070C0"/>
                <w:sz w:val="28"/>
                <w:szCs w:val="28"/>
              </w:rPr>
              <w:t xml:space="preserve">military, </w:t>
            </w:r>
            <w:r w:rsidRPr="00604AC4">
              <w:rPr>
                <w:rFonts w:ascii="SassoonPrimaryType" w:hAnsi="SassoonPrimaryType"/>
                <w:sz w:val="28"/>
                <w:szCs w:val="28"/>
              </w:rPr>
              <w:t xml:space="preserve">public, society, empire, </w:t>
            </w:r>
            <w:r w:rsidRPr="00604AC4">
              <w:rPr>
                <w:rFonts w:ascii="SassoonPrimaryType" w:hAnsi="SassoonPrimaryType"/>
                <w:color w:val="0070C0"/>
                <w:sz w:val="28"/>
                <w:szCs w:val="28"/>
              </w:rPr>
              <w:t xml:space="preserve">war, </w:t>
            </w:r>
            <w:r w:rsidRPr="00604AC4">
              <w:rPr>
                <w:rFonts w:ascii="SassoonPrimaryType" w:hAnsi="SassoonPrimaryType"/>
                <w:color w:val="F1A983" w:themeColor="accent2" w:themeTint="99"/>
                <w:sz w:val="28"/>
                <w:szCs w:val="28"/>
              </w:rPr>
              <w:t>imperialism</w:t>
            </w:r>
          </w:p>
          <w:p w14:paraId="6DB53A2B" w14:textId="592365A5" w:rsidR="00604AC4" w:rsidRPr="00604AC4" w:rsidRDefault="00604AC4">
            <w:pPr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4819" w:type="dxa"/>
          </w:tcPr>
          <w:p w14:paraId="5C85871E" w14:textId="0208D669" w:rsidR="00CB5BB7" w:rsidRPr="00604AC4" w:rsidRDefault="00604AC4">
            <w:pPr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Change, progress, regress, sources, significance</w:t>
            </w:r>
          </w:p>
        </w:tc>
      </w:tr>
    </w:tbl>
    <w:p w14:paraId="38ADC78A" w14:textId="77777777" w:rsidR="00604794" w:rsidRPr="00604AC4" w:rsidRDefault="00604794">
      <w:pPr>
        <w:rPr>
          <w:rFonts w:ascii="SassoonPrimaryType" w:hAnsi="SassoonPrimaryType"/>
          <w:sz w:val="28"/>
          <w:szCs w:val="28"/>
        </w:rPr>
      </w:pPr>
    </w:p>
    <w:sectPr w:rsidR="00604794" w:rsidRPr="00604AC4" w:rsidSect="00CB5B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B7"/>
    <w:rsid w:val="00192A35"/>
    <w:rsid w:val="00604794"/>
    <w:rsid w:val="00604AC4"/>
    <w:rsid w:val="008D521E"/>
    <w:rsid w:val="00CB5BB7"/>
    <w:rsid w:val="00D9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7F1C"/>
  <w15:chartTrackingRefBased/>
  <w15:docId w15:val="{E81B3531-8CD7-4BB2-B86E-0110EC7D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B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Mohr</dc:creator>
  <cp:keywords/>
  <dc:description/>
  <cp:lastModifiedBy>Jo Mohr</cp:lastModifiedBy>
  <cp:revision>1</cp:revision>
  <dcterms:created xsi:type="dcterms:W3CDTF">2026-02-09T12:46:00Z</dcterms:created>
  <dcterms:modified xsi:type="dcterms:W3CDTF">2026-02-09T13:05:00Z</dcterms:modified>
</cp:coreProperties>
</file>